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379CB" w14:textId="3D94B16A" w:rsidR="00FD58DA" w:rsidRDefault="00DC31CC" w:rsidP="00FD58DA">
      <w:pPr>
        <w:pStyle w:val="Title"/>
      </w:pPr>
      <w:r>
        <w:t xml:space="preserve">Sklop 1: </w:t>
      </w:r>
      <w:r w:rsidRPr="00DC31CC">
        <w:t>Nakup, implementacija in vzdrževanje informacijske rešitve C-PACS</w:t>
      </w:r>
    </w:p>
    <w:p w14:paraId="537A7C31" w14:textId="0F61A80B" w:rsidR="00B126AC" w:rsidRPr="00B126AC" w:rsidRDefault="00B126AC" w:rsidP="00B126AC">
      <w:pPr>
        <w:pStyle w:val="Subtitle"/>
      </w:pPr>
      <w:r>
        <w:t>TEHNIČNE SPECIFIKACIJE</w:t>
      </w:r>
      <w:r>
        <w:br/>
      </w:r>
    </w:p>
    <w:sdt>
      <w:sdtPr>
        <w:rPr>
          <w:rFonts w:eastAsiaTheme="minorEastAsia"/>
        </w:rPr>
        <w:id w:val="983054519"/>
        <w:docPartObj>
          <w:docPartGallery w:val="Table of Contents"/>
          <w:docPartUnique/>
        </w:docPartObj>
      </w:sdtPr>
      <w:sdtEndPr>
        <w:rPr>
          <w:b/>
          <w:bCs/>
        </w:rPr>
      </w:sdtEndPr>
      <w:sdtContent>
        <w:p w14:paraId="0FC68167" w14:textId="68994498" w:rsidR="005F578E" w:rsidRPr="00E824E8" w:rsidRDefault="001353E4" w:rsidP="00E824E8">
          <w:pPr>
            <w:rPr>
              <w:b/>
              <w:bCs/>
            </w:rPr>
          </w:pPr>
          <w:r w:rsidRPr="00E824E8">
            <w:rPr>
              <w:b/>
              <w:bCs/>
            </w:rPr>
            <w:t>Kazalo vsebine</w:t>
          </w:r>
        </w:p>
        <w:p w14:paraId="4FAFFA41" w14:textId="4DC38F1B" w:rsidR="00FD4D25" w:rsidRDefault="005F578E">
          <w:pPr>
            <w:pStyle w:val="TOC1"/>
            <w:tabs>
              <w:tab w:val="left" w:pos="440"/>
              <w:tab w:val="right" w:leader="dot" w:pos="9062"/>
            </w:tabs>
            <w:rPr>
              <w:rFonts w:eastAsiaTheme="minorEastAsia"/>
              <w:noProof/>
              <w:sz w:val="24"/>
              <w:szCs w:val="24"/>
              <w:lang w:eastAsia="sl-SI"/>
            </w:rPr>
          </w:pPr>
          <w:r>
            <w:fldChar w:fldCharType="begin"/>
          </w:r>
          <w:r>
            <w:instrText xml:space="preserve"> TOC \o "1-3" \h \z \u </w:instrText>
          </w:r>
          <w:r>
            <w:fldChar w:fldCharType="separate"/>
          </w:r>
          <w:hyperlink w:anchor="_Toc175940320" w:history="1">
            <w:r w:rsidR="00FD4D25" w:rsidRPr="00183976">
              <w:rPr>
                <w:rStyle w:val="Hyperlink"/>
                <w:noProof/>
              </w:rPr>
              <w:t>1</w:t>
            </w:r>
            <w:r w:rsidR="00FD4D25">
              <w:rPr>
                <w:rFonts w:eastAsiaTheme="minorEastAsia"/>
                <w:noProof/>
                <w:sz w:val="24"/>
                <w:szCs w:val="24"/>
                <w:lang w:eastAsia="sl-SI"/>
              </w:rPr>
              <w:tab/>
            </w:r>
            <w:r w:rsidR="00FD4D25" w:rsidRPr="00183976">
              <w:rPr>
                <w:rStyle w:val="Hyperlink"/>
                <w:noProof/>
              </w:rPr>
              <w:t>Uvod</w:t>
            </w:r>
            <w:r w:rsidR="00FD4D25">
              <w:rPr>
                <w:noProof/>
                <w:webHidden/>
              </w:rPr>
              <w:tab/>
            </w:r>
            <w:r w:rsidR="00FD4D25">
              <w:rPr>
                <w:noProof/>
                <w:webHidden/>
              </w:rPr>
              <w:fldChar w:fldCharType="begin"/>
            </w:r>
            <w:r w:rsidR="00FD4D25">
              <w:rPr>
                <w:noProof/>
                <w:webHidden/>
              </w:rPr>
              <w:instrText xml:space="preserve"> PAGEREF _Toc175940320 \h </w:instrText>
            </w:r>
            <w:r w:rsidR="00FD4D25">
              <w:rPr>
                <w:noProof/>
                <w:webHidden/>
              </w:rPr>
            </w:r>
            <w:r w:rsidR="00FD4D25">
              <w:rPr>
                <w:noProof/>
                <w:webHidden/>
              </w:rPr>
              <w:fldChar w:fldCharType="separate"/>
            </w:r>
            <w:r w:rsidR="00515F47">
              <w:rPr>
                <w:noProof/>
                <w:webHidden/>
              </w:rPr>
              <w:t>3</w:t>
            </w:r>
            <w:r w:rsidR="00FD4D25">
              <w:rPr>
                <w:noProof/>
                <w:webHidden/>
              </w:rPr>
              <w:fldChar w:fldCharType="end"/>
            </w:r>
          </w:hyperlink>
        </w:p>
        <w:p w14:paraId="2D205CA4" w14:textId="7B8AAAF3" w:rsidR="00FD4D25" w:rsidRDefault="00CA5F9E">
          <w:pPr>
            <w:pStyle w:val="TOC1"/>
            <w:tabs>
              <w:tab w:val="left" w:pos="440"/>
              <w:tab w:val="right" w:leader="dot" w:pos="9062"/>
            </w:tabs>
            <w:rPr>
              <w:rFonts w:eastAsiaTheme="minorEastAsia"/>
              <w:noProof/>
              <w:sz w:val="24"/>
              <w:szCs w:val="24"/>
              <w:lang w:eastAsia="sl-SI"/>
            </w:rPr>
          </w:pPr>
          <w:hyperlink w:anchor="_Toc175940321" w:history="1">
            <w:r w:rsidR="00FD4D25" w:rsidRPr="00183976">
              <w:rPr>
                <w:rStyle w:val="Hyperlink"/>
                <w:noProof/>
              </w:rPr>
              <w:t>2</w:t>
            </w:r>
            <w:r w:rsidR="00FD4D25">
              <w:rPr>
                <w:rFonts w:eastAsiaTheme="minorEastAsia"/>
                <w:noProof/>
                <w:sz w:val="24"/>
                <w:szCs w:val="24"/>
                <w:lang w:eastAsia="sl-SI"/>
              </w:rPr>
              <w:tab/>
            </w:r>
            <w:r w:rsidR="00FD4D25" w:rsidRPr="00183976">
              <w:rPr>
                <w:rStyle w:val="Hyperlink"/>
                <w:noProof/>
              </w:rPr>
              <w:t>Funkcionalne zahteve</w:t>
            </w:r>
            <w:r w:rsidR="00FD4D25">
              <w:rPr>
                <w:noProof/>
                <w:webHidden/>
              </w:rPr>
              <w:tab/>
            </w:r>
            <w:r w:rsidR="00FD4D25">
              <w:rPr>
                <w:noProof/>
                <w:webHidden/>
              </w:rPr>
              <w:fldChar w:fldCharType="begin"/>
            </w:r>
            <w:r w:rsidR="00FD4D25">
              <w:rPr>
                <w:noProof/>
                <w:webHidden/>
              </w:rPr>
              <w:instrText xml:space="preserve"> PAGEREF _Toc175940321 \h </w:instrText>
            </w:r>
            <w:r w:rsidR="00FD4D25">
              <w:rPr>
                <w:noProof/>
                <w:webHidden/>
              </w:rPr>
            </w:r>
            <w:r w:rsidR="00FD4D25">
              <w:rPr>
                <w:noProof/>
                <w:webHidden/>
              </w:rPr>
              <w:fldChar w:fldCharType="separate"/>
            </w:r>
            <w:r w:rsidR="00515F47">
              <w:rPr>
                <w:noProof/>
                <w:webHidden/>
              </w:rPr>
              <w:t>3</w:t>
            </w:r>
            <w:r w:rsidR="00FD4D25">
              <w:rPr>
                <w:noProof/>
                <w:webHidden/>
              </w:rPr>
              <w:fldChar w:fldCharType="end"/>
            </w:r>
          </w:hyperlink>
        </w:p>
        <w:p w14:paraId="4D8ECEED" w14:textId="594A2C95" w:rsidR="00FD4D25" w:rsidRDefault="00CA5F9E">
          <w:pPr>
            <w:pStyle w:val="TOC2"/>
            <w:tabs>
              <w:tab w:val="left" w:pos="960"/>
              <w:tab w:val="right" w:leader="dot" w:pos="9062"/>
            </w:tabs>
            <w:rPr>
              <w:rFonts w:eastAsiaTheme="minorEastAsia"/>
              <w:noProof/>
              <w:sz w:val="24"/>
              <w:szCs w:val="24"/>
              <w:lang w:eastAsia="sl-SI"/>
            </w:rPr>
          </w:pPr>
          <w:hyperlink w:anchor="_Toc175940322" w:history="1">
            <w:r w:rsidR="00FD4D25" w:rsidRPr="00183976">
              <w:rPr>
                <w:rStyle w:val="Hyperlink"/>
                <w:noProof/>
              </w:rPr>
              <w:t>2.1</w:t>
            </w:r>
            <w:r w:rsidR="00FD4D25">
              <w:rPr>
                <w:rFonts w:eastAsiaTheme="minorEastAsia"/>
                <w:noProof/>
                <w:sz w:val="24"/>
                <w:szCs w:val="24"/>
                <w:lang w:eastAsia="sl-SI"/>
              </w:rPr>
              <w:tab/>
            </w:r>
            <w:r w:rsidR="00FD4D25" w:rsidRPr="00183976">
              <w:rPr>
                <w:rStyle w:val="Hyperlink"/>
                <w:noProof/>
              </w:rPr>
              <w:t>Obdelava DICOM slik</w:t>
            </w:r>
            <w:r w:rsidR="00FD4D25">
              <w:rPr>
                <w:noProof/>
                <w:webHidden/>
              </w:rPr>
              <w:tab/>
            </w:r>
            <w:r w:rsidR="00FD4D25">
              <w:rPr>
                <w:noProof/>
                <w:webHidden/>
              </w:rPr>
              <w:fldChar w:fldCharType="begin"/>
            </w:r>
            <w:r w:rsidR="00FD4D25">
              <w:rPr>
                <w:noProof/>
                <w:webHidden/>
              </w:rPr>
              <w:instrText xml:space="preserve"> PAGEREF _Toc175940322 \h </w:instrText>
            </w:r>
            <w:r w:rsidR="00FD4D25">
              <w:rPr>
                <w:noProof/>
                <w:webHidden/>
              </w:rPr>
            </w:r>
            <w:r w:rsidR="00FD4D25">
              <w:rPr>
                <w:noProof/>
                <w:webHidden/>
              </w:rPr>
              <w:fldChar w:fldCharType="separate"/>
            </w:r>
            <w:r w:rsidR="00515F47">
              <w:rPr>
                <w:noProof/>
                <w:webHidden/>
              </w:rPr>
              <w:t>3</w:t>
            </w:r>
            <w:r w:rsidR="00FD4D25">
              <w:rPr>
                <w:noProof/>
                <w:webHidden/>
              </w:rPr>
              <w:fldChar w:fldCharType="end"/>
            </w:r>
          </w:hyperlink>
        </w:p>
        <w:p w14:paraId="7AA541A5" w14:textId="518B77A8" w:rsidR="00FD4D25" w:rsidRDefault="00CA5F9E">
          <w:pPr>
            <w:pStyle w:val="TOC2"/>
            <w:tabs>
              <w:tab w:val="left" w:pos="960"/>
              <w:tab w:val="right" w:leader="dot" w:pos="9062"/>
            </w:tabs>
            <w:rPr>
              <w:rFonts w:eastAsiaTheme="minorEastAsia"/>
              <w:noProof/>
              <w:sz w:val="24"/>
              <w:szCs w:val="24"/>
              <w:lang w:eastAsia="sl-SI"/>
            </w:rPr>
          </w:pPr>
          <w:hyperlink w:anchor="_Toc175940323" w:history="1">
            <w:r w:rsidR="00FD4D25" w:rsidRPr="00183976">
              <w:rPr>
                <w:rStyle w:val="Hyperlink"/>
                <w:noProof/>
              </w:rPr>
              <w:t>2.2</w:t>
            </w:r>
            <w:r w:rsidR="00FD4D25">
              <w:rPr>
                <w:rFonts w:eastAsiaTheme="minorEastAsia"/>
                <w:noProof/>
                <w:sz w:val="24"/>
                <w:szCs w:val="24"/>
                <w:lang w:eastAsia="sl-SI"/>
              </w:rPr>
              <w:tab/>
            </w:r>
            <w:r w:rsidR="00FD4D25" w:rsidRPr="00183976">
              <w:rPr>
                <w:rStyle w:val="Hyperlink"/>
                <w:noProof/>
              </w:rPr>
              <w:t>Uporabniški vmesnik</w:t>
            </w:r>
            <w:r w:rsidR="00FD4D25">
              <w:rPr>
                <w:noProof/>
                <w:webHidden/>
              </w:rPr>
              <w:tab/>
            </w:r>
            <w:r w:rsidR="00FD4D25">
              <w:rPr>
                <w:noProof/>
                <w:webHidden/>
              </w:rPr>
              <w:fldChar w:fldCharType="begin"/>
            </w:r>
            <w:r w:rsidR="00FD4D25">
              <w:rPr>
                <w:noProof/>
                <w:webHidden/>
              </w:rPr>
              <w:instrText xml:space="preserve"> PAGEREF _Toc175940323 \h </w:instrText>
            </w:r>
            <w:r w:rsidR="00FD4D25">
              <w:rPr>
                <w:noProof/>
                <w:webHidden/>
              </w:rPr>
            </w:r>
            <w:r w:rsidR="00FD4D25">
              <w:rPr>
                <w:noProof/>
                <w:webHidden/>
              </w:rPr>
              <w:fldChar w:fldCharType="separate"/>
            </w:r>
            <w:r w:rsidR="00515F47">
              <w:rPr>
                <w:noProof/>
                <w:webHidden/>
              </w:rPr>
              <w:t>4</w:t>
            </w:r>
            <w:r w:rsidR="00FD4D25">
              <w:rPr>
                <w:noProof/>
                <w:webHidden/>
              </w:rPr>
              <w:fldChar w:fldCharType="end"/>
            </w:r>
          </w:hyperlink>
        </w:p>
        <w:p w14:paraId="30D45832" w14:textId="7C31609A" w:rsidR="00FD4D25" w:rsidRDefault="00CA5F9E">
          <w:pPr>
            <w:pStyle w:val="TOC3"/>
            <w:tabs>
              <w:tab w:val="left" w:pos="1200"/>
              <w:tab w:val="right" w:leader="dot" w:pos="9062"/>
            </w:tabs>
            <w:rPr>
              <w:rFonts w:eastAsiaTheme="minorEastAsia"/>
              <w:noProof/>
              <w:sz w:val="24"/>
              <w:szCs w:val="24"/>
              <w:lang w:eastAsia="sl-SI"/>
            </w:rPr>
          </w:pPr>
          <w:hyperlink w:anchor="_Toc175940324" w:history="1">
            <w:r w:rsidR="00FD4D25" w:rsidRPr="00183976">
              <w:rPr>
                <w:rStyle w:val="Hyperlink"/>
                <w:noProof/>
              </w:rPr>
              <w:t>2.2.1</w:t>
            </w:r>
            <w:r w:rsidR="00FD4D25">
              <w:rPr>
                <w:rFonts w:eastAsiaTheme="minorEastAsia"/>
                <w:noProof/>
                <w:sz w:val="24"/>
                <w:szCs w:val="24"/>
                <w:lang w:eastAsia="sl-SI"/>
              </w:rPr>
              <w:tab/>
            </w:r>
            <w:r w:rsidR="00FD4D25" w:rsidRPr="00183976">
              <w:rPr>
                <w:rStyle w:val="Hyperlink"/>
                <w:noProof/>
              </w:rPr>
              <w:t>Preiskave</w:t>
            </w:r>
            <w:r w:rsidR="00FD4D25">
              <w:rPr>
                <w:noProof/>
                <w:webHidden/>
              </w:rPr>
              <w:tab/>
            </w:r>
            <w:r w:rsidR="00FD4D25">
              <w:rPr>
                <w:noProof/>
                <w:webHidden/>
              </w:rPr>
              <w:fldChar w:fldCharType="begin"/>
            </w:r>
            <w:r w:rsidR="00FD4D25">
              <w:rPr>
                <w:noProof/>
                <w:webHidden/>
              </w:rPr>
              <w:instrText xml:space="preserve"> PAGEREF _Toc175940324 \h </w:instrText>
            </w:r>
            <w:r w:rsidR="00FD4D25">
              <w:rPr>
                <w:noProof/>
                <w:webHidden/>
              </w:rPr>
            </w:r>
            <w:r w:rsidR="00FD4D25">
              <w:rPr>
                <w:noProof/>
                <w:webHidden/>
              </w:rPr>
              <w:fldChar w:fldCharType="separate"/>
            </w:r>
            <w:r w:rsidR="00515F47">
              <w:rPr>
                <w:noProof/>
                <w:webHidden/>
              </w:rPr>
              <w:t>4</w:t>
            </w:r>
            <w:r w:rsidR="00FD4D25">
              <w:rPr>
                <w:noProof/>
                <w:webHidden/>
              </w:rPr>
              <w:fldChar w:fldCharType="end"/>
            </w:r>
          </w:hyperlink>
        </w:p>
        <w:p w14:paraId="5D483660" w14:textId="002BF836" w:rsidR="00FD4D25" w:rsidRDefault="00CA5F9E">
          <w:pPr>
            <w:pStyle w:val="TOC3"/>
            <w:tabs>
              <w:tab w:val="left" w:pos="1200"/>
              <w:tab w:val="right" w:leader="dot" w:pos="9062"/>
            </w:tabs>
            <w:rPr>
              <w:rFonts w:eastAsiaTheme="minorEastAsia"/>
              <w:noProof/>
              <w:sz w:val="24"/>
              <w:szCs w:val="24"/>
              <w:lang w:eastAsia="sl-SI"/>
            </w:rPr>
          </w:pPr>
          <w:hyperlink w:anchor="_Toc175940325" w:history="1">
            <w:r w:rsidR="00FD4D25" w:rsidRPr="00183976">
              <w:rPr>
                <w:rStyle w:val="Hyperlink"/>
                <w:noProof/>
              </w:rPr>
              <w:t>2.2.2</w:t>
            </w:r>
            <w:r w:rsidR="00FD4D25">
              <w:rPr>
                <w:rFonts w:eastAsiaTheme="minorEastAsia"/>
                <w:noProof/>
                <w:sz w:val="24"/>
                <w:szCs w:val="24"/>
                <w:lang w:eastAsia="sl-SI"/>
              </w:rPr>
              <w:tab/>
            </w:r>
            <w:r w:rsidR="00FD4D25" w:rsidRPr="00183976">
              <w:rPr>
                <w:rStyle w:val="Hyperlink"/>
                <w:noProof/>
              </w:rPr>
              <w:t>Razporeditev</w:t>
            </w:r>
            <w:r w:rsidR="00FD4D25">
              <w:rPr>
                <w:noProof/>
                <w:webHidden/>
              </w:rPr>
              <w:tab/>
            </w:r>
            <w:r w:rsidR="00FD4D25">
              <w:rPr>
                <w:noProof/>
                <w:webHidden/>
              </w:rPr>
              <w:fldChar w:fldCharType="begin"/>
            </w:r>
            <w:r w:rsidR="00FD4D25">
              <w:rPr>
                <w:noProof/>
                <w:webHidden/>
              </w:rPr>
              <w:instrText xml:space="preserve"> PAGEREF _Toc175940325 \h </w:instrText>
            </w:r>
            <w:r w:rsidR="00FD4D25">
              <w:rPr>
                <w:noProof/>
                <w:webHidden/>
              </w:rPr>
            </w:r>
            <w:r w:rsidR="00FD4D25">
              <w:rPr>
                <w:noProof/>
                <w:webHidden/>
              </w:rPr>
              <w:fldChar w:fldCharType="separate"/>
            </w:r>
            <w:r w:rsidR="00515F47">
              <w:rPr>
                <w:noProof/>
                <w:webHidden/>
              </w:rPr>
              <w:t>4</w:t>
            </w:r>
            <w:r w:rsidR="00FD4D25">
              <w:rPr>
                <w:noProof/>
                <w:webHidden/>
              </w:rPr>
              <w:fldChar w:fldCharType="end"/>
            </w:r>
          </w:hyperlink>
        </w:p>
        <w:p w14:paraId="365AF444" w14:textId="11CAD49E" w:rsidR="00FD4D25" w:rsidRDefault="00CA5F9E">
          <w:pPr>
            <w:pStyle w:val="TOC3"/>
            <w:tabs>
              <w:tab w:val="left" w:pos="1200"/>
              <w:tab w:val="right" w:leader="dot" w:pos="9062"/>
            </w:tabs>
            <w:rPr>
              <w:rFonts w:eastAsiaTheme="minorEastAsia"/>
              <w:noProof/>
              <w:sz w:val="24"/>
              <w:szCs w:val="24"/>
              <w:lang w:eastAsia="sl-SI"/>
            </w:rPr>
          </w:pPr>
          <w:hyperlink w:anchor="_Toc175940326" w:history="1">
            <w:r w:rsidR="00FD4D25" w:rsidRPr="00183976">
              <w:rPr>
                <w:rStyle w:val="Hyperlink"/>
                <w:noProof/>
              </w:rPr>
              <w:t>2.2.3</w:t>
            </w:r>
            <w:r w:rsidR="00FD4D25">
              <w:rPr>
                <w:rFonts w:eastAsiaTheme="minorEastAsia"/>
                <w:noProof/>
                <w:sz w:val="24"/>
                <w:szCs w:val="24"/>
                <w:lang w:eastAsia="sl-SI"/>
              </w:rPr>
              <w:tab/>
            </w:r>
            <w:r w:rsidR="00FD4D25" w:rsidRPr="00183976">
              <w:rPr>
                <w:rStyle w:val="Hyperlink"/>
                <w:noProof/>
              </w:rPr>
              <w:t>Pomikanje</w:t>
            </w:r>
            <w:r w:rsidR="00FD4D25">
              <w:rPr>
                <w:noProof/>
                <w:webHidden/>
              </w:rPr>
              <w:tab/>
            </w:r>
            <w:r w:rsidR="00FD4D25">
              <w:rPr>
                <w:noProof/>
                <w:webHidden/>
              </w:rPr>
              <w:fldChar w:fldCharType="begin"/>
            </w:r>
            <w:r w:rsidR="00FD4D25">
              <w:rPr>
                <w:noProof/>
                <w:webHidden/>
              </w:rPr>
              <w:instrText xml:space="preserve"> PAGEREF _Toc175940326 \h </w:instrText>
            </w:r>
            <w:r w:rsidR="00FD4D25">
              <w:rPr>
                <w:noProof/>
                <w:webHidden/>
              </w:rPr>
            </w:r>
            <w:r w:rsidR="00FD4D25">
              <w:rPr>
                <w:noProof/>
                <w:webHidden/>
              </w:rPr>
              <w:fldChar w:fldCharType="separate"/>
            </w:r>
            <w:r w:rsidR="00515F47">
              <w:rPr>
                <w:noProof/>
                <w:webHidden/>
              </w:rPr>
              <w:t>5</w:t>
            </w:r>
            <w:r w:rsidR="00FD4D25">
              <w:rPr>
                <w:noProof/>
                <w:webHidden/>
              </w:rPr>
              <w:fldChar w:fldCharType="end"/>
            </w:r>
          </w:hyperlink>
        </w:p>
        <w:p w14:paraId="5A59A40D" w14:textId="222368B7" w:rsidR="00FD4D25" w:rsidRDefault="00CA5F9E">
          <w:pPr>
            <w:pStyle w:val="TOC3"/>
            <w:tabs>
              <w:tab w:val="left" w:pos="1200"/>
              <w:tab w:val="right" w:leader="dot" w:pos="9062"/>
            </w:tabs>
            <w:rPr>
              <w:rFonts w:eastAsiaTheme="minorEastAsia"/>
              <w:noProof/>
              <w:sz w:val="24"/>
              <w:szCs w:val="24"/>
              <w:lang w:eastAsia="sl-SI"/>
            </w:rPr>
          </w:pPr>
          <w:hyperlink w:anchor="_Toc175940327" w:history="1">
            <w:r w:rsidR="00FD4D25" w:rsidRPr="00183976">
              <w:rPr>
                <w:rStyle w:val="Hyperlink"/>
                <w:noProof/>
              </w:rPr>
              <w:t>2.2.4</w:t>
            </w:r>
            <w:r w:rsidR="00FD4D25">
              <w:rPr>
                <w:rFonts w:eastAsiaTheme="minorEastAsia"/>
                <w:noProof/>
                <w:sz w:val="24"/>
                <w:szCs w:val="24"/>
                <w:lang w:eastAsia="sl-SI"/>
              </w:rPr>
              <w:tab/>
            </w:r>
            <w:r w:rsidR="00FD4D25" w:rsidRPr="00183976">
              <w:rPr>
                <w:rStyle w:val="Hyperlink"/>
                <w:noProof/>
              </w:rPr>
              <w:t>Pregled in obdelava slik</w:t>
            </w:r>
            <w:r w:rsidR="00FD4D25">
              <w:rPr>
                <w:noProof/>
                <w:webHidden/>
              </w:rPr>
              <w:tab/>
            </w:r>
            <w:r w:rsidR="00FD4D25">
              <w:rPr>
                <w:noProof/>
                <w:webHidden/>
              </w:rPr>
              <w:fldChar w:fldCharType="begin"/>
            </w:r>
            <w:r w:rsidR="00FD4D25">
              <w:rPr>
                <w:noProof/>
                <w:webHidden/>
              </w:rPr>
              <w:instrText xml:space="preserve"> PAGEREF _Toc175940327 \h </w:instrText>
            </w:r>
            <w:r w:rsidR="00FD4D25">
              <w:rPr>
                <w:noProof/>
                <w:webHidden/>
              </w:rPr>
            </w:r>
            <w:r w:rsidR="00FD4D25">
              <w:rPr>
                <w:noProof/>
                <w:webHidden/>
              </w:rPr>
              <w:fldChar w:fldCharType="separate"/>
            </w:r>
            <w:r w:rsidR="00515F47">
              <w:rPr>
                <w:noProof/>
                <w:webHidden/>
              </w:rPr>
              <w:t>5</w:t>
            </w:r>
            <w:r w:rsidR="00FD4D25">
              <w:rPr>
                <w:noProof/>
                <w:webHidden/>
              </w:rPr>
              <w:fldChar w:fldCharType="end"/>
            </w:r>
          </w:hyperlink>
        </w:p>
        <w:p w14:paraId="3BF76E46" w14:textId="0B0290B7" w:rsidR="00FD4D25" w:rsidRDefault="00CA5F9E">
          <w:pPr>
            <w:pStyle w:val="TOC3"/>
            <w:tabs>
              <w:tab w:val="left" w:pos="1200"/>
              <w:tab w:val="right" w:leader="dot" w:pos="9062"/>
            </w:tabs>
            <w:rPr>
              <w:rFonts w:eastAsiaTheme="minorEastAsia"/>
              <w:noProof/>
              <w:sz w:val="24"/>
              <w:szCs w:val="24"/>
              <w:lang w:eastAsia="sl-SI"/>
            </w:rPr>
          </w:pPr>
          <w:hyperlink w:anchor="_Toc175940328" w:history="1">
            <w:r w:rsidR="00FD4D25" w:rsidRPr="00183976">
              <w:rPr>
                <w:rStyle w:val="Hyperlink"/>
                <w:noProof/>
              </w:rPr>
              <w:t>2.2.5</w:t>
            </w:r>
            <w:r w:rsidR="00FD4D25">
              <w:rPr>
                <w:rFonts w:eastAsiaTheme="minorEastAsia"/>
                <w:noProof/>
                <w:sz w:val="24"/>
                <w:szCs w:val="24"/>
                <w:lang w:eastAsia="sl-SI"/>
              </w:rPr>
              <w:tab/>
            </w:r>
            <w:r w:rsidR="00FD4D25" w:rsidRPr="00183976">
              <w:rPr>
                <w:rStyle w:val="Hyperlink"/>
                <w:noProof/>
              </w:rPr>
              <w:t>Označevanje slik</w:t>
            </w:r>
            <w:r w:rsidR="00FD4D25">
              <w:rPr>
                <w:noProof/>
                <w:webHidden/>
              </w:rPr>
              <w:tab/>
            </w:r>
            <w:r w:rsidR="00FD4D25">
              <w:rPr>
                <w:noProof/>
                <w:webHidden/>
              </w:rPr>
              <w:fldChar w:fldCharType="begin"/>
            </w:r>
            <w:r w:rsidR="00FD4D25">
              <w:rPr>
                <w:noProof/>
                <w:webHidden/>
              </w:rPr>
              <w:instrText xml:space="preserve"> PAGEREF _Toc175940328 \h </w:instrText>
            </w:r>
            <w:r w:rsidR="00FD4D25">
              <w:rPr>
                <w:noProof/>
                <w:webHidden/>
              </w:rPr>
            </w:r>
            <w:r w:rsidR="00FD4D25">
              <w:rPr>
                <w:noProof/>
                <w:webHidden/>
              </w:rPr>
              <w:fldChar w:fldCharType="separate"/>
            </w:r>
            <w:r w:rsidR="00515F47">
              <w:rPr>
                <w:noProof/>
                <w:webHidden/>
              </w:rPr>
              <w:t>6</w:t>
            </w:r>
            <w:r w:rsidR="00FD4D25">
              <w:rPr>
                <w:noProof/>
                <w:webHidden/>
              </w:rPr>
              <w:fldChar w:fldCharType="end"/>
            </w:r>
          </w:hyperlink>
        </w:p>
        <w:p w14:paraId="1E4E4E52" w14:textId="4AB95626" w:rsidR="00FD4D25" w:rsidRDefault="00CA5F9E">
          <w:pPr>
            <w:pStyle w:val="TOC3"/>
            <w:tabs>
              <w:tab w:val="left" w:pos="1200"/>
              <w:tab w:val="right" w:leader="dot" w:pos="9062"/>
            </w:tabs>
            <w:rPr>
              <w:rFonts w:eastAsiaTheme="minorEastAsia"/>
              <w:noProof/>
              <w:sz w:val="24"/>
              <w:szCs w:val="24"/>
              <w:lang w:eastAsia="sl-SI"/>
            </w:rPr>
          </w:pPr>
          <w:hyperlink w:anchor="_Toc175940329" w:history="1">
            <w:r w:rsidR="00FD4D25" w:rsidRPr="00183976">
              <w:rPr>
                <w:rStyle w:val="Hyperlink"/>
                <w:noProof/>
              </w:rPr>
              <w:t>2.2.6</w:t>
            </w:r>
            <w:r w:rsidR="00FD4D25">
              <w:rPr>
                <w:rFonts w:eastAsiaTheme="minorEastAsia"/>
                <w:noProof/>
                <w:sz w:val="24"/>
                <w:szCs w:val="24"/>
                <w:lang w:eastAsia="sl-SI"/>
              </w:rPr>
              <w:tab/>
            </w:r>
            <w:r w:rsidR="00FD4D25" w:rsidRPr="00183976">
              <w:rPr>
                <w:rStyle w:val="Hyperlink"/>
                <w:noProof/>
              </w:rPr>
              <w:t>Napredne funkcionalnosti</w:t>
            </w:r>
            <w:r w:rsidR="00FD4D25">
              <w:rPr>
                <w:noProof/>
                <w:webHidden/>
              </w:rPr>
              <w:tab/>
            </w:r>
            <w:r w:rsidR="00FD4D25">
              <w:rPr>
                <w:noProof/>
                <w:webHidden/>
              </w:rPr>
              <w:fldChar w:fldCharType="begin"/>
            </w:r>
            <w:r w:rsidR="00FD4D25">
              <w:rPr>
                <w:noProof/>
                <w:webHidden/>
              </w:rPr>
              <w:instrText xml:space="preserve"> PAGEREF _Toc175940329 \h </w:instrText>
            </w:r>
            <w:r w:rsidR="00FD4D25">
              <w:rPr>
                <w:noProof/>
                <w:webHidden/>
              </w:rPr>
            </w:r>
            <w:r w:rsidR="00FD4D25">
              <w:rPr>
                <w:noProof/>
                <w:webHidden/>
              </w:rPr>
              <w:fldChar w:fldCharType="separate"/>
            </w:r>
            <w:r w:rsidR="00515F47">
              <w:rPr>
                <w:noProof/>
                <w:webHidden/>
              </w:rPr>
              <w:t>6</w:t>
            </w:r>
            <w:r w:rsidR="00FD4D25">
              <w:rPr>
                <w:noProof/>
                <w:webHidden/>
              </w:rPr>
              <w:fldChar w:fldCharType="end"/>
            </w:r>
          </w:hyperlink>
        </w:p>
        <w:p w14:paraId="3D1F5FEE" w14:textId="3478C61C" w:rsidR="00FD4D25" w:rsidRDefault="00CA5F9E">
          <w:pPr>
            <w:pStyle w:val="TOC2"/>
            <w:tabs>
              <w:tab w:val="left" w:pos="960"/>
              <w:tab w:val="right" w:leader="dot" w:pos="9062"/>
            </w:tabs>
            <w:rPr>
              <w:rFonts w:eastAsiaTheme="minorEastAsia"/>
              <w:noProof/>
              <w:sz w:val="24"/>
              <w:szCs w:val="24"/>
              <w:lang w:eastAsia="sl-SI"/>
            </w:rPr>
          </w:pPr>
          <w:hyperlink w:anchor="_Toc175940330" w:history="1">
            <w:r w:rsidR="00FD4D25" w:rsidRPr="00183976">
              <w:rPr>
                <w:rStyle w:val="Hyperlink"/>
                <w:noProof/>
              </w:rPr>
              <w:t>2.3</w:t>
            </w:r>
            <w:r w:rsidR="00FD4D25">
              <w:rPr>
                <w:rFonts w:eastAsiaTheme="minorEastAsia"/>
                <w:noProof/>
                <w:sz w:val="24"/>
                <w:szCs w:val="24"/>
                <w:lang w:eastAsia="sl-SI"/>
              </w:rPr>
              <w:tab/>
            </w:r>
            <w:r w:rsidR="00FD4D25" w:rsidRPr="00183976">
              <w:rPr>
                <w:rStyle w:val="Hyperlink"/>
                <w:noProof/>
              </w:rPr>
              <w:t>Avtentikacija in uporabniške pravice</w:t>
            </w:r>
            <w:r w:rsidR="00FD4D25">
              <w:rPr>
                <w:noProof/>
                <w:webHidden/>
              </w:rPr>
              <w:tab/>
            </w:r>
            <w:r w:rsidR="00FD4D25">
              <w:rPr>
                <w:noProof/>
                <w:webHidden/>
              </w:rPr>
              <w:fldChar w:fldCharType="begin"/>
            </w:r>
            <w:r w:rsidR="00FD4D25">
              <w:rPr>
                <w:noProof/>
                <w:webHidden/>
              </w:rPr>
              <w:instrText xml:space="preserve"> PAGEREF _Toc175940330 \h </w:instrText>
            </w:r>
            <w:r w:rsidR="00FD4D25">
              <w:rPr>
                <w:noProof/>
                <w:webHidden/>
              </w:rPr>
            </w:r>
            <w:r w:rsidR="00FD4D25">
              <w:rPr>
                <w:noProof/>
                <w:webHidden/>
              </w:rPr>
              <w:fldChar w:fldCharType="separate"/>
            </w:r>
            <w:r w:rsidR="00515F47">
              <w:rPr>
                <w:noProof/>
                <w:webHidden/>
              </w:rPr>
              <w:t>6</w:t>
            </w:r>
            <w:r w:rsidR="00FD4D25">
              <w:rPr>
                <w:noProof/>
                <w:webHidden/>
              </w:rPr>
              <w:fldChar w:fldCharType="end"/>
            </w:r>
          </w:hyperlink>
        </w:p>
        <w:p w14:paraId="77AFF384" w14:textId="075C27E0" w:rsidR="00FD4D25" w:rsidRDefault="00CA5F9E">
          <w:pPr>
            <w:pStyle w:val="TOC2"/>
            <w:tabs>
              <w:tab w:val="left" w:pos="960"/>
              <w:tab w:val="right" w:leader="dot" w:pos="9062"/>
            </w:tabs>
            <w:rPr>
              <w:rFonts w:eastAsiaTheme="minorEastAsia"/>
              <w:noProof/>
              <w:sz w:val="24"/>
              <w:szCs w:val="24"/>
              <w:lang w:eastAsia="sl-SI"/>
            </w:rPr>
          </w:pPr>
          <w:hyperlink w:anchor="_Toc175940331" w:history="1">
            <w:r w:rsidR="00FD4D25" w:rsidRPr="00183976">
              <w:rPr>
                <w:rStyle w:val="Hyperlink"/>
                <w:noProof/>
              </w:rPr>
              <w:t>2.4</w:t>
            </w:r>
            <w:r w:rsidR="00FD4D25">
              <w:rPr>
                <w:rFonts w:eastAsiaTheme="minorEastAsia"/>
                <w:noProof/>
                <w:sz w:val="24"/>
                <w:szCs w:val="24"/>
                <w:lang w:eastAsia="sl-SI"/>
              </w:rPr>
              <w:tab/>
            </w:r>
            <w:r w:rsidR="00FD4D25" w:rsidRPr="00183976">
              <w:rPr>
                <w:rStyle w:val="Hyperlink"/>
                <w:noProof/>
              </w:rPr>
              <w:t>Uvoz in izvoz</w:t>
            </w:r>
            <w:r w:rsidR="00FD4D25">
              <w:rPr>
                <w:noProof/>
                <w:webHidden/>
              </w:rPr>
              <w:tab/>
            </w:r>
            <w:r w:rsidR="00FD4D25">
              <w:rPr>
                <w:noProof/>
                <w:webHidden/>
              </w:rPr>
              <w:fldChar w:fldCharType="begin"/>
            </w:r>
            <w:r w:rsidR="00FD4D25">
              <w:rPr>
                <w:noProof/>
                <w:webHidden/>
              </w:rPr>
              <w:instrText xml:space="preserve"> PAGEREF _Toc175940331 \h </w:instrText>
            </w:r>
            <w:r w:rsidR="00FD4D25">
              <w:rPr>
                <w:noProof/>
                <w:webHidden/>
              </w:rPr>
            </w:r>
            <w:r w:rsidR="00FD4D25">
              <w:rPr>
                <w:noProof/>
                <w:webHidden/>
              </w:rPr>
              <w:fldChar w:fldCharType="separate"/>
            </w:r>
            <w:r w:rsidR="00515F47">
              <w:rPr>
                <w:noProof/>
                <w:webHidden/>
              </w:rPr>
              <w:t>7</w:t>
            </w:r>
            <w:r w:rsidR="00FD4D25">
              <w:rPr>
                <w:noProof/>
                <w:webHidden/>
              </w:rPr>
              <w:fldChar w:fldCharType="end"/>
            </w:r>
          </w:hyperlink>
        </w:p>
        <w:p w14:paraId="341E08CA" w14:textId="1E6B6DA0" w:rsidR="00FD4D25" w:rsidRDefault="00CA5F9E">
          <w:pPr>
            <w:pStyle w:val="TOC3"/>
            <w:tabs>
              <w:tab w:val="left" w:pos="1200"/>
              <w:tab w:val="right" w:leader="dot" w:pos="9062"/>
            </w:tabs>
            <w:rPr>
              <w:rFonts w:eastAsiaTheme="minorEastAsia"/>
              <w:noProof/>
              <w:sz w:val="24"/>
              <w:szCs w:val="24"/>
              <w:lang w:eastAsia="sl-SI"/>
            </w:rPr>
          </w:pPr>
          <w:hyperlink w:anchor="_Toc175940332" w:history="1">
            <w:r w:rsidR="00FD4D25" w:rsidRPr="00183976">
              <w:rPr>
                <w:rStyle w:val="Hyperlink"/>
                <w:noProof/>
              </w:rPr>
              <w:t>2.4.1</w:t>
            </w:r>
            <w:r w:rsidR="00FD4D25">
              <w:rPr>
                <w:rFonts w:eastAsiaTheme="minorEastAsia"/>
                <w:noProof/>
                <w:sz w:val="24"/>
                <w:szCs w:val="24"/>
                <w:lang w:eastAsia="sl-SI"/>
              </w:rPr>
              <w:tab/>
            </w:r>
            <w:r w:rsidR="00FD4D25" w:rsidRPr="00183976">
              <w:rPr>
                <w:rStyle w:val="Hyperlink"/>
                <w:noProof/>
              </w:rPr>
              <w:t>Uvoz dodatnega gradiva</w:t>
            </w:r>
            <w:r w:rsidR="00FD4D25">
              <w:rPr>
                <w:noProof/>
                <w:webHidden/>
              </w:rPr>
              <w:tab/>
            </w:r>
            <w:r w:rsidR="00FD4D25">
              <w:rPr>
                <w:noProof/>
                <w:webHidden/>
              </w:rPr>
              <w:fldChar w:fldCharType="begin"/>
            </w:r>
            <w:r w:rsidR="00FD4D25">
              <w:rPr>
                <w:noProof/>
                <w:webHidden/>
              </w:rPr>
              <w:instrText xml:space="preserve"> PAGEREF _Toc175940332 \h </w:instrText>
            </w:r>
            <w:r w:rsidR="00FD4D25">
              <w:rPr>
                <w:noProof/>
                <w:webHidden/>
              </w:rPr>
            </w:r>
            <w:r w:rsidR="00FD4D25">
              <w:rPr>
                <w:noProof/>
                <w:webHidden/>
              </w:rPr>
              <w:fldChar w:fldCharType="separate"/>
            </w:r>
            <w:r w:rsidR="00515F47">
              <w:rPr>
                <w:noProof/>
                <w:webHidden/>
              </w:rPr>
              <w:t>7</w:t>
            </w:r>
            <w:r w:rsidR="00FD4D25">
              <w:rPr>
                <w:noProof/>
                <w:webHidden/>
              </w:rPr>
              <w:fldChar w:fldCharType="end"/>
            </w:r>
          </w:hyperlink>
        </w:p>
        <w:p w14:paraId="7F43EE58" w14:textId="70B8EB18" w:rsidR="00FD4D25" w:rsidRDefault="00CA5F9E">
          <w:pPr>
            <w:pStyle w:val="TOC3"/>
            <w:tabs>
              <w:tab w:val="left" w:pos="1200"/>
              <w:tab w:val="right" w:leader="dot" w:pos="9062"/>
            </w:tabs>
            <w:rPr>
              <w:rFonts w:eastAsiaTheme="minorEastAsia"/>
              <w:noProof/>
              <w:sz w:val="24"/>
              <w:szCs w:val="24"/>
              <w:lang w:eastAsia="sl-SI"/>
            </w:rPr>
          </w:pPr>
          <w:hyperlink w:anchor="_Toc175940333" w:history="1">
            <w:r w:rsidR="00FD4D25" w:rsidRPr="00183976">
              <w:rPr>
                <w:rStyle w:val="Hyperlink"/>
                <w:noProof/>
              </w:rPr>
              <w:t>2.4.2</w:t>
            </w:r>
            <w:r w:rsidR="00FD4D25">
              <w:rPr>
                <w:rFonts w:eastAsiaTheme="minorEastAsia"/>
                <w:noProof/>
                <w:sz w:val="24"/>
                <w:szCs w:val="24"/>
                <w:lang w:eastAsia="sl-SI"/>
              </w:rPr>
              <w:tab/>
            </w:r>
            <w:r w:rsidR="00FD4D25" w:rsidRPr="00183976">
              <w:rPr>
                <w:rStyle w:val="Hyperlink"/>
                <w:noProof/>
              </w:rPr>
              <w:t>Uvoz zunanjega gradiva</w:t>
            </w:r>
            <w:r w:rsidR="00FD4D25">
              <w:rPr>
                <w:noProof/>
                <w:webHidden/>
              </w:rPr>
              <w:tab/>
            </w:r>
            <w:r w:rsidR="00FD4D25">
              <w:rPr>
                <w:noProof/>
                <w:webHidden/>
              </w:rPr>
              <w:fldChar w:fldCharType="begin"/>
            </w:r>
            <w:r w:rsidR="00FD4D25">
              <w:rPr>
                <w:noProof/>
                <w:webHidden/>
              </w:rPr>
              <w:instrText xml:space="preserve"> PAGEREF _Toc175940333 \h </w:instrText>
            </w:r>
            <w:r w:rsidR="00FD4D25">
              <w:rPr>
                <w:noProof/>
                <w:webHidden/>
              </w:rPr>
            </w:r>
            <w:r w:rsidR="00FD4D25">
              <w:rPr>
                <w:noProof/>
                <w:webHidden/>
              </w:rPr>
              <w:fldChar w:fldCharType="separate"/>
            </w:r>
            <w:r w:rsidR="00515F47">
              <w:rPr>
                <w:noProof/>
                <w:webHidden/>
              </w:rPr>
              <w:t>7</w:t>
            </w:r>
            <w:r w:rsidR="00FD4D25">
              <w:rPr>
                <w:noProof/>
                <w:webHidden/>
              </w:rPr>
              <w:fldChar w:fldCharType="end"/>
            </w:r>
          </w:hyperlink>
        </w:p>
        <w:p w14:paraId="6C1B9250" w14:textId="6569871E" w:rsidR="00FD4D25" w:rsidRDefault="00CA5F9E">
          <w:pPr>
            <w:pStyle w:val="TOC3"/>
            <w:tabs>
              <w:tab w:val="left" w:pos="1200"/>
              <w:tab w:val="right" w:leader="dot" w:pos="9062"/>
            </w:tabs>
            <w:rPr>
              <w:rFonts w:eastAsiaTheme="minorEastAsia"/>
              <w:noProof/>
              <w:sz w:val="24"/>
              <w:szCs w:val="24"/>
              <w:lang w:eastAsia="sl-SI"/>
            </w:rPr>
          </w:pPr>
          <w:hyperlink w:anchor="_Toc175940334" w:history="1">
            <w:r w:rsidR="00FD4D25" w:rsidRPr="00183976">
              <w:rPr>
                <w:rStyle w:val="Hyperlink"/>
                <w:noProof/>
              </w:rPr>
              <w:t>2.4.3</w:t>
            </w:r>
            <w:r w:rsidR="00FD4D25">
              <w:rPr>
                <w:rFonts w:eastAsiaTheme="minorEastAsia"/>
                <w:noProof/>
                <w:sz w:val="24"/>
                <w:szCs w:val="24"/>
                <w:lang w:eastAsia="sl-SI"/>
              </w:rPr>
              <w:tab/>
            </w:r>
            <w:r w:rsidR="00FD4D25" w:rsidRPr="00183976">
              <w:rPr>
                <w:rStyle w:val="Hyperlink"/>
                <w:noProof/>
              </w:rPr>
              <w:t>Izvoz</w:t>
            </w:r>
            <w:r w:rsidR="00FD4D25">
              <w:rPr>
                <w:noProof/>
                <w:webHidden/>
              </w:rPr>
              <w:tab/>
            </w:r>
            <w:r w:rsidR="00FD4D25">
              <w:rPr>
                <w:noProof/>
                <w:webHidden/>
              </w:rPr>
              <w:fldChar w:fldCharType="begin"/>
            </w:r>
            <w:r w:rsidR="00FD4D25">
              <w:rPr>
                <w:noProof/>
                <w:webHidden/>
              </w:rPr>
              <w:instrText xml:space="preserve"> PAGEREF _Toc175940334 \h </w:instrText>
            </w:r>
            <w:r w:rsidR="00FD4D25">
              <w:rPr>
                <w:noProof/>
                <w:webHidden/>
              </w:rPr>
            </w:r>
            <w:r w:rsidR="00FD4D25">
              <w:rPr>
                <w:noProof/>
                <w:webHidden/>
              </w:rPr>
              <w:fldChar w:fldCharType="separate"/>
            </w:r>
            <w:r w:rsidR="00515F47">
              <w:rPr>
                <w:noProof/>
                <w:webHidden/>
              </w:rPr>
              <w:t>8</w:t>
            </w:r>
            <w:r w:rsidR="00FD4D25">
              <w:rPr>
                <w:noProof/>
                <w:webHidden/>
              </w:rPr>
              <w:fldChar w:fldCharType="end"/>
            </w:r>
          </w:hyperlink>
        </w:p>
        <w:p w14:paraId="78C8FA13" w14:textId="3BC418C3" w:rsidR="00FD4D25" w:rsidRDefault="00CA5F9E">
          <w:pPr>
            <w:pStyle w:val="TOC2"/>
            <w:tabs>
              <w:tab w:val="left" w:pos="960"/>
              <w:tab w:val="right" w:leader="dot" w:pos="9062"/>
            </w:tabs>
            <w:rPr>
              <w:rFonts w:eastAsiaTheme="minorEastAsia"/>
              <w:noProof/>
              <w:sz w:val="24"/>
              <w:szCs w:val="24"/>
              <w:lang w:eastAsia="sl-SI"/>
            </w:rPr>
          </w:pPr>
          <w:hyperlink w:anchor="_Toc175940335" w:history="1">
            <w:r w:rsidR="00FD4D25" w:rsidRPr="00183976">
              <w:rPr>
                <w:rStyle w:val="Hyperlink"/>
                <w:noProof/>
              </w:rPr>
              <w:t>2.5</w:t>
            </w:r>
            <w:r w:rsidR="00FD4D25">
              <w:rPr>
                <w:rFonts w:eastAsiaTheme="minorEastAsia"/>
                <w:noProof/>
                <w:sz w:val="24"/>
                <w:szCs w:val="24"/>
                <w:lang w:eastAsia="sl-SI"/>
              </w:rPr>
              <w:tab/>
            </w:r>
            <w:r w:rsidR="00FD4D25" w:rsidRPr="00183976">
              <w:rPr>
                <w:rStyle w:val="Hyperlink"/>
                <w:noProof/>
              </w:rPr>
              <w:t>Pregledovalnik</w:t>
            </w:r>
            <w:r w:rsidR="00FD4D25">
              <w:rPr>
                <w:noProof/>
                <w:webHidden/>
              </w:rPr>
              <w:tab/>
            </w:r>
            <w:r w:rsidR="00FD4D25">
              <w:rPr>
                <w:noProof/>
                <w:webHidden/>
              </w:rPr>
              <w:fldChar w:fldCharType="begin"/>
            </w:r>
            <w:r w:rsidR="00FD4D25">
              <w:rPr>
                <w:noProof/>
                <w:webHidden/>
              </w:rPr>
              <w:instrText xml:space="preserve"> PAGEREF _Toc175940335 \h </w:instrText>
            </w:r>
            <w:r w:rsidR="00FD4D25">
              <w:rPr>
                <w:noProof/>
                <w:webHidden/>
              </w:rPr>
            </w:r>
            <w:r w:rsidR="00FD4D25">
              <w:rPr>
                <w:noProof/>
                <w:webHidden/>
              </w:rPr>
              <w:fldChar w:fldCharType="separate"/>
            </w:r>
            <w:r w:rsidR="00515F47">
              <w:rPr>
                <w:noProof/>
                <w:webHidden/>
              </w:rPr>
              <w:t>8</w:t>
            </w:r>
            <w:r w:rsidR="00FD4D25">
              <w:rPr>
                <w:noProof/>
                <w:webHidden/>
              </w:rPr>
              <w:fldChar w:fldCharType="end"/>
            </w:r>
          </w:hyperlink>
        </w:p>
        <w:p w14:paraId="512EA436" w14:textId="28ED83D7" w:rsidR="00FD4D25" w:rsidRDefault="00CA5F9E">
          <w:pPr>
            <w:pStyle w:val="TOC3"/>
            <w:tabs>
              <w:tab w:val="left" w:pos="1200"/>
              <w:tab w:val="right" w:leader="dot" w:pos="9062"/>
            </w:tabs>
            <w:rPr>
              <w:rFonts w:eastAsiaTheme="minorEastAsia"/>
              <w:noProof/>
              <w:sz w:val="24"/>
              <w:szCs w:val="24"/>
              <w:lang w:eastAsia="sl-SI"/>
            </w:rPr>
          </w:pPr>
          <w:hyperlink w:anchor="_Toc175940336" w:history="1">
            <w:r w:rsidR="00FD4D25" w:rsidRPr="00183976">
              <w:rPr>
                <w:rStyle w:val="Hyperlink"/>
                <w:noProof/>
              </w:rPr>
              <w:t>2.5.1</w:t>
            </w:r>
            <w:r w:rsidR="00FD4D25">
              <w:rPr>
                <w:rFonts w:eastAsiaTheme="minorEastAsia"/>
                <w:noProof/>
                <w:sz w:val="24"/>
                <w:szCs w:val="24"/>
                <w:lang w:eastAsia="sl-SI"/>
              </w:rPr>
              <w:tab/>
            </w:r>
            <w:r w:rsidR="00FD4D25" w:rsidRPr="00183976">
              <w:rPr>
                <w:rStyle w:val="Hyperlink"/>
                <w:noProof/>
              </w:rPr>
              <w:t>Polni pregledovalnik</w:t>
            </w:r>
            <w:r w:rsidR="00FD4D25">
              <w:rPr>
                <w:noProof/>
                <w:webHidden/>
              </w:rPr>
              <w:tab/>
            </w:r>
            <w:r w:rsidR="00FD4D25">
              <w:rPr>
                <w:noProof/>
                <w:webHidden/>
              </w:rPr>
              <w:fldChar w:fldCharType="begin"/>
            </w:r>
            <w:r w:rsidR="00FD4D25">
              <w:rPr>
                <w:noProof/>
                <w:webHidden/>
              </w:rPr>
              <w:instrText xml:space="preserve"> PAGEREF _Toc175940336 \h </w:instrText>
            </w:r>
            <w:r w:rsidR="00FD4D25">
              <w:rPr>
                <w:noProof/>
                <w:webHidden/>
              </w:rPr>
            </w:r>
            <w:r w:rsidR="00FD4D25">
              <w:rPr>
                <w:noProof/>
                <w:webHidden/>
              </w:rPr>
              <w:fldChar w:fldCharType="separate"/>
            </w:r>
            <w:r w:rsidR="00515F47">
              <w:rPr>
                <w:noProof/>
                <w:webHidden/>
              </w:rPr>
              <w:t>8</w:t>
            </w:r>
            <w:r w:rsidR="00FD4D25">
              <w:rPr>
                <w:noProof/>
                <w:webHidden/>
              </w:rPr>
              <w:fldChar w:fldCharType="end"/>
            </w:r>
          </w:hyperlink>
        </w:p>
        <w:p w14:paraId="055E8875" w14:textId="4295F49A" w:rsidR="00FD4D25" w:rsidRDefault="00CA5F9E">
          <w:pPr>
            <w:pStyle w:val="TOC3"/>
            <w:tabs>
              <w:tab w:val="left" w:pos="1200"/>
              <w:tab w:val="right" w:leader="dot" w:pos="9062"/>
            </w:tabs>
            <w:rPr>
              <w:rFonts w:eastAsiaTheme="minorEastAsia"/>
              <w:noProof/>
              <w:sz w:val="24"/>
              <w:szCs w:val="24"/>
              <w:lang w:eastAsia="sl-SI"/>
            </w:rPr>
          </w:pPr>
          <w:hyperlink w:anchor="_Toc175940337" w:history="1">
            <w:r w:rsidR="00FD4D25" w:rsidRPr="00183976">
              <w:rPr>
                <w:rStyle w:val="Hyperlink"/>
                <w:noProof/>
              </w:rPr>
              <w:t>2.5.2</w:t>
            </w:r>
            <w:r w:rsidR="00FD4D25">
              <w:rPr>
                <w:rFonts w:eastAsiaTheme="minorEastAsia"/>
                <w:noProof/>
                <w:sz w:val="24"/>
                <w:szCs w:val="24"/>
                <w:lang w:eastAsia="sl-SI"/>
              </w:rPr>
              <w:tab/>
            </w:r>
            <w:r w:rsidR="00FD4D25" w:rsidRPr="00183976">
              <w:rPr>
                <w:rStyle w:val="Hyperlink"/>
                <w:noProof/>
              </w:rPr>
              <w:t>Spletni pregledovalnik</w:t>
            </w:r>
            <w:r w:rsidR="00FD4D25">
              <w:rPr>
                <w:noProof/>
                <w:webHidden/>
              </w:rPr>
              <w:tab/>
            </w:r>
            <w:r w:rsidR="00FD4D25">
              <w:rPr>
                <w:noProof/>
                <w:webHidden/>
              </w:rPr>
              <w:fldChar w:fldCharType="begin"/>
            </w:r>
            <w:r w:rsidR="00FD4D25">
              <w:rPr>
                <w:noProof/>
                <w:webHidden/>
              </w:rPr>
              <w:instrText xml:space="preserve"> PAGEREF _Toc175940337 \h </w:instrText>
            </w:r>
            <w:r w:rsidR="00FD4D25">
              <w:rPr>
                <w:noProof/>
                <w:webHidden/>
              </w:rPr>
            </w:r>
            <w:r w:rsidR="00FD4D25">
              <w:rPr>
                <w:noProof/>
                <w:webHidden/>
              </w:rPr>
              <w:fldChar w:fldCharType="separate"/>
            </w:r>
            <w:r w:rsidR="00515F47">
              <w:rPr>
                <w:noProof/>
                <w:webHidden/>
              </w:rPr>
              <w:t>8</w:t>
            </w:r>
            <w:r w:rsidR="00FD4D25">
              <w:rPr>
                <w:noProof/>
                <w:webHidden/>
              </w:rPr>
              <w:fldChar w:fldCharType="end"/>
            </w:r>
          </w:hyperlink>
        </w:p>
        <w:p w14:paraId="16A5A601" w14:textId="78A01AF0" w:rsidR="00FD4D25" w:rsidRDefault="00CA5F9E">
          <w:pPr>
            <w:pStyle w:val="TOC2"/>
            <w:tabs>
              <w:tab w:val="left" w:pos="960"/>
              <w:tab w:val="right" w:leader="dot" w:pos="9062"/>
            </w:tabs>
            <w:rPr>
              <w:rFonts w:eastAsiaTheme="minorEastAsia"/>
              <w:noProof/>
              <w:sz w:val="24"/>
              <w:szCs w:val="24"/>
              <w:lang w:eastAsia="sl-SI"/>
            </w:rPr>
          </w:pPr>
          <w:hyperlink w:anchor="_Toc175940338" w:history="1">
            <w:r w:rsidR="00FD4D25" w:rsidRPr="00183976">
              <w:rPr>
                <w:rStyle w:val="Hyperlink"/>
                <w:noProof/>
              </w:rPr>
              <w:t>2.6</w:t>
            </w:r>
            <w:r w:rsidR="00FD4D25">
              <w:rPr>
                <w:rFonts w:eastAsiaTheme="minorEastAsia"/>
                <w:noProof/>
                <w:sz w:val="24"/>
                <w:szCs w:val="24"/>
                <w:lang w:eastAsia="sl-SI"/>
              </w:rPr>
              <w:tab/>
            </w:r>
            <w:r w:rsidR="00FD4D25" w:rsidRPr="00183976">
              <w:rPr>
                <w:rStyle w:val="Hyperlink"/>
                <w:noProof/>
              </w:rPr>
              <w:t>3D prikaz</w:t>
            </w:r>
            <w:r w:rsidR="00FD4D25">
              <w:rPr>
                <w:noProof/>
                <w:webHidden/>
              </w:rPr>
              <w:tab/>
            </w:r>
            <w:r w:rsidR="00FD4D25">
              <w:rPr>
                <w:noProof/>
                <w:webHidden/>
              </w:rPr>
              <w:fldChar w:fldCharType="begin"/>
            </w:r>
            <w:r w:rsidR="00FD4D25">
              <w:rPr>
                <w:noProof/>
                <w:webHidden/>
              </w:rPr>
              <w:instrText xml:space="preserve"> PAGEREF _Toc175940338 \h </w:instrText>
            </w:r>
            <w:r w:rsidR="00FD4D25">
              <w:rPr>
                <w:noProof/>
                <w:webHidden/>
              </w:rPr>
            </w:r>
            <w:r w:rsidR="00FD4D25">
              <w:rPr>
                <w:noProof/>
                <w:webHidden/>
              </w:rPr>
              <w:fldChar w:fldCharType="separate"/>
            </w:r>
            <w:r w:rsidR="00515F47">
              <w:rPr>
                <w:noProof/>
                <w:webHidden/>
              </w:rPr>
              <w:t>9</w:t>
            </w:r>
            <w:r w:rsidR="00FD4D25">
              <w:rPr>
                <w:noProof/>
                <w:webHidden/>
              </w:rPr>
              <w:fldChar w:fldCharType="end"/>
            </w:r>
          </w:hyperlink>
        </w:p>
        <w:p w14:paraId="6BDE425C" w14:textId="6367E640" w:rsidR="00FD4D25" w:rsidRDefault="00CA5F9E">
          <w:pPr>
            <w:pStyle w:val="TOC2"/>
            <w:tabs>
              <w:tab w:val="left" w:pos="960"/>
              <w:tab w:val="right" w:leader="dot" w:pos="9062"/>
            </w:tabs>
            <w:rPr>
              <w:rFonts w:eastAsiaTheme="minorEastAsia"/>
              <w:noProof/>
              <w:sz w:val="24"/>
              <w:szCs w:val="24"/>
              <w:lang w:eastAsia="sl-SI"/>
            </w:rPr>
          </w:pPr>
          <w:hyperlink w:anchor="_Toc175940339" w:history="1">
            <w:r w:rsidR="00FD4D25" w:rsidRPr="00183976">
              <w:rPr>
                <w:rStyle w:val="Hyperlink"/>
                <w:noProof/>
              </w:rPr>
              <w:t>2.7</w:t>
            </w:r>
            <w:r w:rsidR="00FD4D25">
              <w:rPr>
                <w:rFonts w:eastAsiaTheme="minorEastAsia"/>
                <w:noProof/>
                <w:sz w:val="24"/>
                <w:szCs w:val="24"/>
                <w:lang w:eastAsia="sl-SI"/>
              </w:rPr>
              <w:tab/>
            </w:r>
            <w:r w:rsidR="00FD4D25" w:rsidRPr="00183976">
              <w:rPr>
                <w:rStyle w:val="Hyperlink"/>
                <w:noProof/>
              </w:rPr>
              <w:t>Identifikacija pacienta</w:t>
            </w:r>
            <w:r w:rsidR="00FD4D25">
              <w:rPr>
                <w:noProof/>
                <w:webHidden/>
              </w:rPr>
              <w:tab/>
            </w:r>
            <w:r w:rsidR="00FD4D25">
              <w:rPr>
                <w:noProof/>
                <w:webHidden/>
              </w:rPr>
              <w:fldChar w:fldCharType="begin"/>
            </w:r>
            <w:r w:rsidR="00FD4D25">
              <w:rPr>
                <w:noProof/>
                <w:webHidden/>
              </w:rPr>
              <w:instrText xml:space="preserve"> PAGEREF _Toc175940339 \h </w:instrText>
            </w:r>
            <w:r w:rsidR="00FD4D25">
              <w:rPr>
                <w:noProof/>
                <w:webHidden/>
              </w:rPr>
            </w:r>
            <w:r w:rsidR="00FD4D25">
              <w:rPr>
                <w:noProof/>
                <w:webHidden/>
              </w:rPr>
              <w:fldChar w:fldCharType="separate"/>
            </w:r>
            <w:r w:rsidR="00515F47">
              <w:rPr>
                <w:noProof/>
                <w:webHidden/>
              </w:rPr>
              <w:t>9</w:t>
            </w:r>
            <w:r w:rsidR="00FD4D25">
              <w:rPr>
                <w:noProof/>
                <w:webHidden/>
              </w:rPr>
              <w:fldChar w:fldCharType="end"/>
            </w:r>
          </w:hyperlink>
        </w:p>
        <w:p w14:paraId="48A4C6FF" w14:textId="58B82625" w:rsidR="00FD4D25" w:rsidRDefault="00CA5F9E">
          <w:pPr>
            <w:pStyle w:val="TOC2"/>
            <w:tabs>
              <w:tab w:val="left" w:pos="960"/>
              <w:tab w:val="right" w:leader="dot" w:pos="9062"/>
            </w:tabs>
            <w:rPr>
              <w:rFonts w:eastAsiaTheme="minorEastAsia"/>
              <w:noProof/>
              <w:sz w:val="24"/>
              <w:szCs w:val="24"/>
              <w:lang w:eastAsia="sl-SI"/>
            </w:rPr>
          </w:pPr>
          <w:hyperlink w:anchor="_Toc175940340" w:history="1">
            <w:r w:rsidR="00FD4D25" w:rsidRPr="00183976">
              <w:rPr>
                <w:rStyle w:val="Hyperlink"/>
                <w:noProof/>
              </w:rPr>
              <w:t>2.8</w:t>
            </w:r>
            <w:r w:rsidR="00FD4D25">
              <w:rPr>
                <w:rFonts w:eastAsiaTheme="minorEastAsia"/>
                <w:noProof/>
                <w:sz w:val="24"/>
                <w:szCs w:val="24"/>
                <w:lang w:eastAsia="sl-SI"/>
              </w:rPr>
              <w:tab/>
            </w:r>
            <w:r w:rsidR="00FD4D25" w:rsidRPr="00183976">
              <w:rPr>
                <w:rStyle w:val="Hyperlink"/>
                <w:noProof/>
              </w:rPr>
              <w:t>Integracije</w:t>
            </w:r>
            <w:r w:rsidR="00FD4D25">
              <w:rPr>
                <w:noProof/>
                <w:webHidden/>
              </w:rPr>
              <w:tab/>
            </w:r>
            <w:r w:rsidR="00FD4D25">
              <w:rPr>
                <w:noProof/>
                <w:webHidden/>
              </w:rPr>
              <w:fldChar w:fldCharType="begin"/>
            </w:r>
            <w:r w:rsidR="00FD4D25">
              <w:rPr>
                <w:noProof/>
                <w:webHidden/>
              </w:rPr>
              <w:instrText xml:space="preserve"> PAGEREF _Toc175940340 \h </w:instrText>
            </w:r>
            <w:r w:rsidR="00FD4D25">
              <w:rPr>
                <w:noProof/>
                <w:webHidden/>
              </w:rPr>
            </w:r>
            <w:r w:rsidR="00FD4D25">
              <w:rPr>
                <w:noProof/>
                <w:webHidden/>
              </w:rPr>
              <w:fldChar w:fldCharType="separate"/>
            </w:r>
            <w:r w:rsidR="00515F47">
              <w:rPr>
                <w:noProof/>
                <w:webHidden/>
              </w:rPr>
              <w:t>9</w:t>
            </w:r>
            <w:r w:rsidR="00FD4D25">
              <w:rPr>
                <w:noProof/>
                <w:webHidden/>
              </w:rPr>
              <w:fldChar w:fldCharType="end"/>
            </w:r>
          </w:hyperlink>
        </w:p>
        <w:p w14:paraId="7472FCF9" w14:textId="21B9D79A" w:rsidR="00FD4D25" w:rsidRDefault="00CA5F9E">
          <w:pPr>
            <w:pStyle w:val="TOC3"/>
            <w:tabs>
              <w:tab w:val="left" w:pos="1200"/>
              <w:tab w:val="right" w:leader="dot" w:pos="9062"/>
            </w:tabs>
            <w:rPr>
              <w:rFonts w:eastAsiaTheme="minorEastAsia"/>
              <w:noProof/>
              <w:sz w:val="24"/>
              <w:szCs w:val="24"/>
              <w:lang w:eastAsia="sl-SI"/>
            </w:rPr>
          </w:pPr>
          <w:hyperlink w:anchor="_Toc175940341" w:history="1">
            <w:r w:rsidR="00FD4D25" w:rsidRPr="00183976">
              <w:rPr>
                <w:rStyle w:val="Hyperlink"/>
                <w:rFonts w:ascii="Segoe UI" w:hAnsi="Segoe UI"/>
                <w:noProof/>
              </w:rPr>
              <w:t>2.8.1</w:t>
            </w:r>
            <w:r w:rsidR="00FD4D25">
              <w:rPr>
                <w:rFonts w:eastAsiaTheme="minorEastAsia"/>
                <w:noProof/>
                <w:sz w:val="24"/>
                <w:szCs w:val="24"/>
                <w:lang w:eastAsia="sl-SI"/>
              </w:rPr>
              <w:tab/>
            </w:r>
            <w:r w:rsidR="00FD4D25" w:rsidRPr="00183976">
              <w:rPr>
                <w:rStyle w:val="Hyperlink"/>
                <w:rFonts w:ascii="Aptos" w:hAnsi="Aptos" w:cs="Segoe UI"/>
                <w:noProof/>
              </w:rPr>
              <w:t>Povezava s terminološkimi strežniki</w:t>
            </w:r>
            <w:r w:rsidR="00FD4D25">
              <w:rPr>
                <w:noProof/>
                <w:webHidden/>
              </w:rPr>
              <w:tab/>
            </w:r>
            <w:r w:rsidR="00FD4D25">
              <w:rPr>
                <w:noProof/>
                <w:webHidden/>
              </w:rPr>
              <w:fldChar w:fldCharType="begin"/>
            </w:r>
            <w:r w:rsidR="00FD4D25">
              <w:rPr>
                <w:noProof/>
                <w:webHidden/>
              </w:rPr>
              <w:instrText xml:space="preserve"> PAGEREF _Toc175940341 \h </w:instrText>
            </w:r>
            <w:r w:rsidR="00FD4D25">
              <w:rPr>
                <w:noProof/>
                <w:webHidden/>
              </w:rPr>
            </w:r>
            <w:r w:rsidR="00FD4D25">
              <w:rPr>
                <w:noProof/>
                <w:webHidden/>
              </w:rPr>
              <w:fldChar w:fldCharType="separate"/>
            </w:r>
            <w:r w:rsidR="00515F47">
              <w:rPr>
                <w:noProof/>
                <w:webHidden/>
              </w:rPr>
              <w:t>10</w:t>
            </w:r>
            <w:r w:rsidR="00FD4D25">
              <w:rPr>
                <w:noProof/>
                <w:webHidden/>
              </w:rPr>
              <w:fldChar w:fldCharType="end"/>
            </w:r>
          </w:hyperlink>
        </w:p>
        <w:p w14:paraId="7A5FE293" w14:textId="57C0B4A6" w:rsidR="00FD4D25" w:rsidRDefault="00CA5F9E">
          <w:pPr>
            <w:pStyle w:val="TOC3"/>
            <w:tabs>
              <w:tab w:val="left" w:pos="1200"/>
              <w:tab w:val="right" w:leader="dot" w:pos="9062"/>
            </w:tabs>
            <w:rPr>
              <w:rFonts w:eastAsiaTheme="minorEastAsia"/>
              <w:noProof/>
              <w:sz w:val="24"/>
              <w:szCs w:val="24"/>
              <w:lang w:eastAsia="sl-SI"/>
            </w:rPr>
          </w:pPr>
          <w:hyperlink w:anchor="_Toc175940342" w:history="1">
            <w:r w:rsidR="00FD4D25" w:rsidRPr="00183976">
              <w:rPr>
                <w:rStyle w:val="Hyperlink"/>
                <w:rFonts w:ascii="Segoe UI" w:hAnsi="Segoe UI"/>
                <w:noProof/>
              </w:rPr>
              <w:t>2.8.2</w:t>
            </w:r>
            <w:r w:rsidR="00FD4D25">
              <w:rPr>
                <w:rFonts w:eastAsiaTheme="minorEastAsia"/>
                <w:noProof/>
                <w:sz w:val="24"/>
                <w:szCs w:val="24"/>
                <w:lang w:eastAsia="sl-SI"/>
              </w:rPr>
              <w:tab/>
            </w:r>
            <w:r w:rsidR="00FD4D25" w:rsidRPr="00183976">
              <w:rPr>
                <w:rStyle w:val="Hyperlink"/>
                <w:rFonts w:ascii="Aptos" w:hAnsi="Aptos" w:cs="Segoe UI"/>
                <w:noProof/>
              </w:rPr>
              <w:t>Evropski zdravstveni podatkovni prostor</w:t>
            </w:r>
            <w:r w:rsidR="00FD4D25">
              <w:rPr>
                <w:noProof/>
                <w:webHidden/>
              </w:rPr>
              <w:tab/>
            </w:r>
            <w:r w:rsidR="00FD4D25">
              <w:rPr>
                <w:noProof/>
                <w:webHidden/>
              </w:rPr>
              <w:fldChar w:fldCharType="begin"/>
            </w:r>
            <w:r w:rsidR="00FD4D25">
              <w:rPr>
                <w:noProof/>
                <w:webHidden/>
              </w:rPr>
              <w:instrText xml:space="preserve"> PAGEREF _Toc175940342 \h </w:instrText>
            </w:r>
            <w:r w:rsidR="00FD4D25">
              <w:rPr>
                <w:noProof/>
                <w:webHidden/>
              </w:rPr>
            </w:r>
            <w:r w:rsidR="00FD4D25">
              <w:rPr>
                <w:noProof/>
                <w:webHidden/>
              </w:rPr>
              <w:fldChar w:fldCharType="separate"/>
            </w:r>
            <w:r w:rsidR="00515F47">
              <w:rPr>
                <w:noProof/>
                <w:webHidden/>
              </w:rPr>
              <w:t>10</w:t>
            </w:r>
            <w:r w:rsidR="00FD4D25">
              <w:rPr>
                <w:noProof/>
                <w:webHidden/>
              </w:rPr>
              <w:fldChar w:fldCharType="end"/>
            </w:r>
          </w:hyperlink>
        </w:p>
        <w:p w14:paraId="4B842700" w14:textId="403362E0" w:rsidR="00FD4D25" w:rsidRDefault="00CA5F9E">
          <w:pPr>
            <w:pStyle w:val="TOC2"/>
            <w:tabs>
              <w:tab w:val="left" w:pos="960"/>
              <w:tab w:val="right" w:leader="dot" w:pos="9062"/>
            </w:tabs>
            <w:rPr>
              <w:rFonts w:eastAsiaTheme="minorEastAsia"/>
              <w:noProof/>
              <w:sz w:val="24"/>
              <w:szCs w:val="24"/>
              <w:lang w:eastAsia="sl-SI"/>
            </w:rPr>
          </w:pPr>
          <w:hyperlink w:anchor="_Toc175940343" w:history="1">
            <w:r w:rsidR="00FD4D25" w:rsidRPr="00183976">
              <w:rPr>
                <w:rStyle w:val="Hyperlink"/>
                <w:noProof/>
              </w:rPr>
              <w:t>2.9</w:t>
            </w:r>
            <w:r w:rsidR="00FD4D25">
              <w:rPr>
                <w:rFonts w:eastAsiaTheme="minorEastAsia"/>
                <w:noProof/>
                <w:sz w:val="24"/>
                <w:szCs w:val="24"/>
                <w:lang w:eastAsia="sl-SI"/>
              </w:rPr>
              <w:tab/>
            </w:r>
            <w:r w:rsidR="00FD4D25" w:rsidRPr="00183976">
              <w:rPr>
                <w:rStyle w:val="Hyperlink"/>
                <w:noProof/>
              </w:rPr>
              <w:t>Sistemske zahteve</w:t>
            </w:r>
            <w:r w:rsidR="00FD4D25">
              <w:rPr>
                <w:noProof/>
                <w:webHidden/>
              </w:rPr>
              <w:tab/>
            </w:r>
            <w:r w:rsidR="00FD4D25">
              <w:rPr>
                <w:noProof/>
                <w:webHidden/>
              </w:rPr>
              <w:fldChar w:fldCharType="begin"/>
            </w:r>
            <w:r w:rsidR="00FD4D25">
              <w:rPr>
                <w:noProof/>
                <w:webHidden/>
              </w:rPr>
              <w:instrText xml:space="preserve"> PAGEREF _Toc175940343 \h </w:instrText>
            </w:r>
            <w:r w:rsidR="00FD4D25">
              <w:rPr>
                <w:noProof/>
                <w:webHidden/>
              </w:rPr>
            </w:r>
            <w:r w:rsidR="00FD4D25">
              <w:rPr>
                <w:noProof/>
                <w:webHidden/>
              </w:rPr>
              <w:fldChar w:fldCharType="separate"/>
            </w:r>
            <w:r w:rsidR="00515F47">
              <w:rPr>
                <w:noProof/>
                <w:webHidden/>
              </w:rPr>
              <w:t>10</w:t>
            </w:r>
            <w:r w:rsidR="00FD4D25">
              <w:rPr>
                <w:noProof/>
                <w:webHidden/>
              </w:rPr>
              <w:fldChar w:fldCharType="end"/>
            </w:r>
          </w:hyperlink>
        </w:p>
        <w:p w14:paraId="27D8FFBF" w14:textId="384A2A10" w:rsidR="00FD4D25" w:rsidRDefault="00CA5F9E">
          <w:pPr>
            <w:pStyle w:val="TOC3"/>
            <w:tabs>
              <w:tab w:val="left" w:pos="1200"/>
              <w:tab w:val="right" w:leader="dot" w:pos="9062"/>
            </w:tabs>
            <w:rPr>
              <w:rFonts w:eastAsiaTheme="minorEastAsia"/>
              <w:noProof/>
              <w:sz w:val="24"/>
              <w:szCs w:val="24"/>
              <w:lang w:eastAsia="sl-SI"/>
            </w:rPr>
          </w:pPr>
          <w:hyperlink w:anchor="_Toc175940344" w:history="1">
            <w:r w:rsidR="00FD4D25" w:rsidRPr="00183976">
              <w:rPr>
                <w:rStyle w:val="Hyperlink"/>
                <w:noProof/>
              </w:rPr>
              <w:t>2.9.1</w:t>
            </w:r>
            <w:r w:rsidR="00FD4D25">
              <w:rPr>
                <w:rFonts w:eastAsiaTheme="minorEastAsia"/>
                <w:noProof/>
                <w:sz w:val="24"/>
                <w:szCs w:val="24"/>
                <w:lang w:eastAsia="sl-SI"/>
              </w:rPr>
              <w:tab/>
            </w:r>
            <w:r w:rsidR="00FD4D25" w:rsidRPr="00183976">
              <w:rPr>
                <w:rStyle w:val="Hyperlink"/>
                <w:noProof/>
              </w:rPr>
              <w:t>Infrastruktura</w:t>
            </w:r>
            <w:r w:rsidR="00FD4D25">
              <w:rPr>
                <w:noProof/>
                <w:webHidden/>
              </w:rPr>
              <w:tab/>
            </w:r>
            <w:r w:rsidR="00FD4D25">
              <w:rPr>
                <w:noProof/>
                <w:webHidden/>
              </w:rPr>
              <w:fldChar w:fldCharType="begin"/>
            </w:r>
            <w:r w:rsidR="00FD4D25">
              <w:rPr>
                <w:noProof/>
                <w:webHidden/>
              </w:rPr>
              <w:instrText xml:space="preserve"> PAGEREF _Toc175940344 \h </w:instrText>
            </w:r>
            <w:r w:rsidR="00FD4D25">
              <w:rPr>
                <w:noProof/>
                <w:webHidden/>
              </w:rPr>
            </w:r>
            <w:r w:rsidR="00FD4D25">
              <w:rPr>
                <w:noProof/>
                <w:webHidden/>
              </w:rPr>
              <w:fldChar w:fldCharType="separate"/>
            </w:r>
            <w:r w:rsidR="00515F47">
              <w:rPr>
                <w:noProof/>
                <w:webHidden/>
              </w:rPr>
              <w:t>10</w:t>
            </w:r>
            <w:r w:rsidR="00FD4D25">
              <w:rPr>
                <w:noProof/>
                <w:webHidden/>
              </w:rPr>
              <w:fldChar w:fldCharType="end"/>
            </w:r>
          </w:hyperlink>
        </w:p>
        <w:p w14:paraId="4AD80692" w14:textId="2BE8253A" w:rsidR="00FD4D25" w:rsidRDefault="00CA5F9E">
          <w:pPr>
            <w:pStyle w:val="TOC3"/>
            <w:tabs>
              <w:tab w:val="left" w:pos="1200"/>
              <w:tab w:val="right" w:leader="dot" w:pos="9062"/>
            </w:tabs>
            <w:rPr>
              <w:rFonts w:eastAsiaTheme="minorEastAsia"/>
              <w:noProof/>
              <w:sz w:val="24"/>
              <w:szCs w:val="24"/>
              <w:lang w:eastAsia="sl-SI"/>
            </w:rPr>
          </w:pPr>
          <w:hyperlink w:anchor="_Toc175940345" w:history="1">
            <w:r w:rsidR="00FD4D25" w:rsidRPr="00183976">
              <w:rPr>
                <w:rStyle w:val="Hyperlink"/>
                <w:noProof/>
              </w:rPr>
              <w:t>2.9.2</w:t>
            </w:r>
            <w:r w:rsidR="00FD4D25">
              <w:rPr>
                <w:rFonts w:eastAsiaTheme="minorEastAsia"/>
                <w:noProof/>
                <w:sz w:val="24"/>
                <w:szCs w:val="24"/>
                <w:lang w:eastAsia="sl-SI"/>
              </w:rPr>
              <w:tab/>
            </w:r>
            <w:r w:rsidR="00FD4D25" w:rsidRPr="00183976">
              <w:rPr>
                <w:rStyle w:val="Hyperlink"/>
                <w:noProof/>
              </w:rPr>
              <w:t>Hramba podatkov</w:t>
            </w:r>
            <w:r w:rsidR="00FD4D25">
              <w:rPr>
                <w:noProof/>
                <w:webHidden/>
              </w:rPr>
              <w:tab/>
            </w:r>
            <w:r w:rsidR="00FD4D25">
              <w:rPr>
                <w:noProof/>
                <w:webHidden/>
              </w:rPr>
              <w:fldChar w:fldCharType="begin"/>
            </w:r>
            <w:r w:rsidR="00FD4D25">
              <w:rPr>
                <w:noProof/>
                <w:webHidden/>
              </w:rPr>
              <w:instrText xml:space="preserve"> PAGEREF _Toc175940345 \h </w:instrText>
            </w:r>
            <w:r w:rsidR="00FD4D25">
              <w:rPr>
                <w:noProof/>
                <w:webHidden/>
              </w:rPr>
            </w:r>
            <w:r w:rsidR="00FD4D25">
              <w:rPr>
                <w:noProof/>
                <w:webHidden/>
              </w:rPr>
              <w:fldChar w:fldCharType="separate"/>
            </w:r>
            <w:r w:rsidR="00515F47">
              <w:rPr>
                <w:noProof/>
                <w:webHidden/>
              </w:rPr>
              <w:t>12</w:t>
            </w:r>
            <w:r w:rsidR="00FD4D25">
              <w:rPr>
                <w:noProof/>
                <w:webHidden/>
              </w:rPr>
              <w:fldChar w:fldCharType="end"/>
            </w:r>
          </w:hyperlink>
        </w:p>
        <w:p w14:paraId="5C80F41E" w14:textId="3C67074E" w:rsidR="00FD4D25" w:rsidRDefault="00CA5F9E">
          <w:pPr>
            <w:pStyle w:val="TOC3"/>
            <w:tabs>
              <w:tab w:val="left" w:pos="1200"/>
              <w:tab w:val="right" w:leader="dot" w:pos="9062"/>
            </w:tabs>
            <w:rPr>
              <w:rFonts w:eastAsiaTheme="minorEastAsia"/>
              <w:noProof/>
              <w:sz w:val="24"/>
              <w:szCs w:val="24"/>
              <w:lang w:eastAsia="sl-SI"/>
            </w:rPr>
          </w:pPr>
          <w:hyperlink w:anchor="_Toc175940346" w:history="1">
            <w:r w:rsidR="00FD4D25" w:rsidRPr="00183976">
              <w:rPr>
                <w:rStyle w:val="Hyperlink"/>
                <w:noProof/>
              </w:rPr>
              <w:t>2.9.3</w:t>
            </w:r>
            <w:r w:rsidR="00FD4D25">
              <w:rPr>
                <w:rFonts w:eastAsiaTheme="minorEastAsia"/>
                <w:noProof/>
                <w:sz w:val="24"/>
                <w:szCs w:val="24"/>
                <w:lang w:eastAsia="sl-SI"/>
              </w:rPr>
              <w:tab/>
            </w:r>
            <w:r w:rsidR="00FD4D25" w:rsidRPr="00183976">
              <w:rPr>
                <w:rStyle w:val="Hyperlink"/>
                <w:noProof/>
              </w:rPr>
              <w:t>Dostopnost</w:t>
            </w:r>
            <w:r w:rsidR="00FD4D25">
              <w:rPr>
                <w:noProof/>
                <w:webHidden/>
              </w:rPr>
              <w:tab/>
            </w:r>
            <w:r w:rsidR="00FD4D25">
              <w:rPr>
                <w:noProof/>
                <w:webHidden/>
              </w:rPr>
              <w:fldChar w:fldCharType="begin"/>
            </w:r>
            <w:r w:rsidR="00FD4D25">
              <w:rPr>
                <w:noProof/>
                <w:webHidden/>
              </w:rPr>
              <w:instrText xml:space="preserve"> PAGEREF _Toc175940346 \h </w:instrText>
            </w:r>
            <w:r w:rsidR="00FD4D25">
              <w:rPr>
                <w:noProof/>
                <w:webHidden/>
              </w:rPr>
            </w:r>
            <w:r w:rsidR="00FD4D25">
              <w:rPr>
                <w:noProof/>
                <w:webHidden/>
              </w:rPr>
              <w:fldChar w:fldCharType="separate"/>
            </w:r>
            <w:r w:rsidR="00515F47">
              <w:rPr>
                <w:noProof/>
                <w:webHidden/>
              </w:rPr>
              <w:t>12</w:t>
            </w:r>
            <w:r w:rsidR="00FD4D25">
              <w:rPr>
                <w:noProof/>
                <w:webHidden/>
              </w:rPr>
              <w:fldChar w:fldCharType="end"/>
            </w:r>
          </w:hyperlink>
        </w:p>
        <w:p w14:paraId="5A21FE03" w14:textId="4B17DA84" w:rsidR="00FD4D25" w:rsidRDefault="00CA5F9E">
          <w:pPr>
            <w:pStyle w:val="TOC3"/>
            <w:tabs>
              <w:tab w:val="left" w:pos="1200"/>
              <w:tab w:val="right" w:leader="dot" w:pos="9062"/>
            </w:tabs>
            <w:rPr>
              <w:rFonts w:eastAsiaTheme="minorEastAsia"/>
              <w:noProof/>
              <w:sz w:val="24"/>
              <w:szCs w:val="24"/>
              <w:lang w:eastAsia="sl-SI"/>
            </w:rPr>
          </w:pPr>
          <w:hyperlink w:anchor="_Toc175940347" w:history="1">
            <w:r w:rsidR="00FD4D25" w:rsidRPr="00183976">
              <w:rPr>
                <w:rStyle w:val="Hyperlink"/>
                <w:noProof/>
              </w:rPr>
              <w:t>2.9.4</w:t>
            </w:r>
            <w:r w:rsidR="00FD4D25">
              <w:rPr>
                <w:rFonts w:eastAsiaTheme="minorEastAsia"/>
                <w:noProof/>
                <w:sz w:val="24"/>
                <w:szCs w:val="24"/>
                <w:lang w:eastAsia="sl-SI"/>
              </w:rPr>
              <w:tab/>
            </w:r>
            <w:r w:rsidR="00FD4D25" w:rsidRPr="00183976">
              <w:rPr>
                <w:rStyle w:val="Hyperlink"/>
                <w:noProof/>
              </w:rPr>
              <w:t>Skalabilnost</w:t>
            </w:r>
            <w:r w:rsidR="00FD4D25">
              <w:rPr>
                <w:noProof/>
                <w:webHidden/>
              </w:rPr>
              <w:tab/>
            </w:r>
            <w:r w:rsidR="00FD4D25">
              <w:rPr>
                <w:noProof/>
                <w:webHidden/>
              </w:rPr>
              <w:fldChar w:fldCharType="begin"/>
            </w:r>
            <w:r w:rsidR="00FD4D25">
              <w:rPr>
                <w:noProof/>
                <w:webHidden/>
              </w:rPr>
              <w:instrText xml:space="preserve"> PAGEREF _Toc175940347 \h </w:instrText>
            </w:r>
            <w:r w:rsidR="00FD4D25">
              <w:rPr>
                <w:noProof/>
                <w:webHidden/>
              </w:rPr>
            </w:r>
            <w:r w:rsidR="00FD4D25">
              <w:rPr>
                <w:noProof/>
                <w:webHidden/>
              </w:rPr>
              <w:fldChar w:fldCharType="separate"/>
            </w:r>
            <w:r w:rsidR="00515F47">
              <w:rPr>
                <w:noProof/>
                <w:webHidden/>
              </w:rPr>
              <w:t>12</w:t>
            </w:r>
            <w:r w:rsidR="00FD4D25">
              <w:rPr>
                <w:noProof/>
                <w:webHidden/>
              </w:rPr>
              <w:fldChar w:fldCharType="end"/>
            </w:r>
          </w:hyperlink>
        </w:p>
        <w:p w14:paraId="651A8E22" w14:textId="534545F0" w:rsidR="00FD4D25" w:rsidRDefault="00CA5F9E">
          <w:pPr>
            <w:pStyle w:val="TOC3"/>
            <w:tabs>
              <w:tab w:val="left" w:pos="1200"/>
              <w:tab w:val="right" w:leader="dot" w:pos="9062"/>
            </w:tabs>
            <w:rPr>
              <w:rFonts w:eastAsiaTheme="minorEastAsia"/>
              <w:noProof/>
              <w:sz w:val="24"/>
              <w:szCs w:val="24"/>
              <w:lang w:eastAsia="sl-SI"/>
            </w:rPr>
          </w:pPr>
          <w:hyperlink w:anchor="_Toc175940348" w:history="1">
            <w:r w:rsidR="00FD4D25" w:rsidRPr="00183976">
              <w:rPr>
                <w:rStyle w:val="Hyperlink"/>
                <w:noProof/>
              </w:rPr>
              <w:t>2.9.5</w:t>
            </w:r>
            <w:r w:rsidR="00FD4D25">
              <w:rPr>
                <w:rFonts w:eastAsiaTheme="minorEastAsia"/>
                <w:noProof/>
                <w:sz w:val="24"/>
                <w:szCs w:val="24"/>
                <w:lang w:eastAsia="sl-SI"/>
              </w:rPr>
              <w:tab/>
            </w:r>
            <w:r w:rsidR="00FD4D25" w:rsidRPr="00183976">
              <w:rPr>
                <w:rStyle w:val="Hyperlink"/>
                <w:noProof/>
              </w:rPr>
              <w:t>Skladnost</w:t>
            </w:r>
            <w:r w:rsidR="00FD4D25">
              <w:rPr>
                <w:noProof/>
                <w:webHidden/>
              </w:rPr>
              <w:tab/>
            </w:r>
            <w:r w:rsidR="00FD4D25">
              <w:rPr>
                <w:noProof/>
                <w:webHidden/>
              </w:rPr>
              <w:fldChar w:fldCharType="begin"/>
            </w:r>
            <w:r w:rsidR="00FD4D25">
              <w:rPr>
                <w:noProof/>
                <w:webHidden/>
              </w:rPr>
              <w:instrText xml:space="preserve"> PAGEREF _Toc175940348 \h </w:instrText>
            </w:r>
            <w:r w:rsidR="00FD4D25">
              <w:rPr>
                <w:noProof/>
                <w:webHidden/>
              </w:rPr>
            </w:r>
            <w:r w:rsidR="00FD4D25">
              <w:rPr>
                <w:noProof/>
                <w:webHidden/>
              </w:rPr>
              <w:fldChar w:fldCharType="separate"/>
            </w:r>
            <w:r w:rsidR="00515F47">
              <w:rPr>
                <w:noProof/>
                <w:webHidden/>
              </w:rPr>
              <w:t>12</w:t>
            </w:r>
            <w:r w:rsidR="00FD4D25">
              <w:rPr>
                <w:noProof/>
                <w:webHidden/>
              </w:rPr>
              <w:fldChar w:fldCharType="end"/>
            </w:r>
          </w:hyperlink>
        </w:p>
        <w:p w14:paraId="46CB8E69" w14:textId="26F5CE5E" w:rsidR="00FD4D25" w:rsidRDefault="00CA5F9E">
          <w:pPr>
            <w:pStyle w:val="TOC2"/>
            <w:tabs>
              <w:tab w:val="left" w:pos="960"/>
              <w:tab w:val="right" w:leader="dot" w:pos="9062"/>
            </w:tabs>
            <w:rPr>
              <w:rFonts w:eastAsiaTheme="minorEastAsia"/>
              <w:noProof/>
              <w:sz w:val="24"/>
              <w:szCs w:val="24"/>
              <w:lang w:eastAsia="sl-SI"/>
            </w:rPr>
          </w:pPr>
          <w:hyperlink w:anchor="_Toc175940349" w:history="1">
            <w:r w:rsidR="00FD4D25" w:rsidRPr="00183976">
              <w:rPr>
                <w:rStyle w:val="Hyperlink"/>
                <w:noProof/>
              </w:rPr>
              <w:t>2.10</w:t>
            </w:r>
            <w:r w:rsidR="00FD4D25">
              <w:rPr>
                <w:rFonts w:eastAsiaTheme="minorEastAsia"/>
                <w:noProof/>
                <w:sz w:val="24"/>
                <w:szCs w:val="24"/>
                <w:lang w:eastAsia="sl-SI"/>
              </w:rPr>
              <w:tab/>
            </w:r>
            <w:r w:rsidR="00FD4D25" w:rsidRPr="00183976">
              <w:rPr>
                <w:rStyle w:val="Hyperlink"/>
                <w:noProof/>
              </w:rPr>
              <w:t>Dostop za paciente</w:t>
            </w:r>
            <w:r w:rsidR="00FD4D25">
              <w:rPr>
                <w:noProof/>
                <w:webHidden/>
              </w:rPr>
              <w:tab/>
            </w:r>
            <w:r w:rsidR="00FD4D25">
              <w:rPr>
                <w:noProof/>
                <w:webHidden/>
              </w:rPr>
              <w:fldChar w:fldCharType="begin"/>
            </w:r>
            <w:r w:rsidR="00FD4D25">
              <w:rPr>
                <w:noProof/>
                <w:webHidden/>
              </w:rPr>
              <w:instrText xml:space="preserve"> PAGEREF _Toc175940349 \h </w:instrText>
            </w:r>
            <w:r w:rsidR="00FD4D25">
              <w:rPr>
                <w:noProof/>
                <w:webHidden/>
              </w:rPr>
            </w:r>
            <w:r w:rsidR="00FD4D25">
              <w:rPr>
                <w:noProof/>
                <w:webHidden/>
              </w:rPr>
              <w:fldChar w:fldCharType="separate"/>
            </w:r>
            <w:r w:rsidR="00515F47">
              <w:rPr>
                <w:noProof/>
                <w:webHidden/>
              </w:rPr>
              <w:t>13</w:t>
            </w:r>
            <w:r w:rsidR="00FD4D25">
              <w:rPr>
                <w:noProof/>
                <w:webHidden/>
              </w:rPr>
              <w:fldChar w:fldCharType="end"/>
            </w:r>
          </w:hyperlink>
        </w:p>
        <w:p w14:paraId="0A2326BE" w14:textId="20C044AD" w:rsidR="00FD4D25" w:rsidRDefault="00CA5F9E">
          <w:pPr>
            <w:pStyle w:val="TOC2"/>
            <w:tabs>
              <w:tab w:val="left" w:pos="960"/>
              <w:tab w:val="right" w:leader="dot" w:pos="9062"/>
            </w:tabs>
            <w:rPr>
              <w:rFonts w:eastAsiaTheme="minorEastAsia"/>
              <w:noProof/>
              <w:sz w:val="24"/>
              <w:szCs w:val="24"/>
              <w:lang w:eastAsia="sl-SI"/>
            </w:rPr>
          </w:pPr>
          <w:hyperlink w:anchor="_Toc175940350" w:history="1">
            <w:r w:rsidR="00FD4D25" w:rsidRPr="00183976">
              <w:rPr>
                <w:rStyle w:val="Hyperlink"/>
                <w:noProof/>
              </w:rPr>
              <w:t>2.11</w:t>
            </w:r>
            <w:r w:rsidR="00FD4D25">
              <w:rPr>
                <w:rFonts w:eastAsiaTheme="minorEastAsia"/>
                <w:noProof/>
                <w:sz w:val="24"/>
                <w:szCs w:val="24"/>
                <w:lang w:eastAsia="sl-SI"/>
              </w:rPr>
              <w:tab/>
            </w:r>
            <w:r w:rsidR="00FD4D25" w:rsidRPr="00183976">
              <w:rPr>
                <w:rStyle w:val="Hyperlink"/>
                <w:noProof/>
              </w:rPr>
              <w:t>Poročanje</w:t>
            </w:r>
            <w:r w:rsidR="00FD4D25">
              <w:rPr>
                <w:noProof/>
                <w:webHidden/>
              </w:rPr>
              <w:tab/>
            </w:r>
            <w:r w:rsidR="00FD4D25">
              <w:rPr>
                <w:noProof/>
                <w:webHidden/>
              </w:rPr>
              <w:fldChar w:fldCharType="begin"/>
            </w:r>
            <w:r w:rsidR="00FD4D25">
              <w:rPr>
                <w:noProof/>
                <w:webHidden/>
              </w:rPr>
              <w:instrText xml:space="preserve"> PAGEREF _Toc175940350 \h </w:instrText>
            </w:r>
            <w:r w:rsidR="00FD4D25">
              <w:rPr>
                <w:noProof/>
                <w:webHidden/>
              </w:rPr>
            </w:r>
            <w:r w:rsidR="00FD4D25">
              <w:rPr>
                <w:noProof/>
                <w:webHidden/>
              </w:rPr>
              <w:fldChar w:fldCharType="separate"/>
            </w:r>
            <w:r w:rsidR="00515F47">
              <w:rPr>
                <w:noProof/>
                <w:webHidden/>
              </w:rPr>
              <w:t>14</w:t>
            </w:r>
            <w:r w:rsidR="00FD4D25">
              <w:rPr>
                <w:noProof/>
                <w:webHidden/>
              </w:rPr>
              <w:fldChar w:fldCharType="end"/>
            </w:r>
          </w:hyperlink>
        </w:p>
        <w:p w14:paraId="0191FD47" w14:textId="21101F61" w:rsidR="00FD4D25" w:rsidRDefault="00CA5F9E">
          <w:pPr>
            <w:pStyle w:val="TOC1"/>
            <w:tabs>
              <w:tab w:val="left" w:pos="440"/>
              <w:tab w:val="right" w:leader="dot" w:pos="9062"/>
            </w:tabs>
            <w:rPr>
              <w:rFonts w:eastAsiaTheme="minorEastAsia"/>
              <w:noProof/>
              <w:sz w:val="24"/>
              <w:szCs w:val="24"/>
              <w:lang w:eastAsia="sl-SI"/>
            </w:rPr>
          </w:pPr>
          <w:hyperlink w:anchor="_Toc175940351" w:history="1">
            <w:r w:rsidR="00FD4D25" w:rsidRPr="00183976">
              <w:rPr>
                <w:rStyle w:val="Hyperlink"/>
                <w:noProof/>
              </w:rPr>
              <w:t>3</w:t>
            </w:r>
            <w:r w:rsidR="00FD4D25">
              <w:rPr>
                <w:rFonts w:eastAsiaTheme="minorEastAsia"/>
                <w:noProof/>
                <w:sz w:val="24"/>
                <w:szCs w:val="24"/>
                <w:lang w:eastAsia="sl-SI"/>
              </w:rPr>
              <w:tab/>
            </w:r>
            <w:r w:rsidR="00FD4D25" w:rsidRPr="00183976">
              <w:rPr>
                <w:rStyle w:val="Hyperlink"/>
                <w:noProof/>
              </w:rPr>
              <w:t>Izvedbene zahteve</w:t>
            </w:r>
            <w:r w:rsidR="00FD4D25">
              <w:rPr>
                <w:noProof/>
                <w:webHidden/>
              </w:rPr>
              <w:tab/>
            </w:r>
            <w:r w:rsidR="00FD4D25">
              <w:rPr>
                <w:noProof/>
                <w:webHidden/>
              </w:rPr>
              <w:fldChar w:fldCharType="begin"/>
            </w:r>
            <w:r w:rsidR="00FD4D25">
              <w:rPr>
                <w:noProof/>
                <w:webHidden/>
              </w:rPr>
              <w:instrText xml:space="preserve"> PAGEREF _Toc175940351 \h </w:instrText>
            </w:r>
            <w:r w:rsidR="00FD4D25">
              <w:rPr>
                <w:noProof/>
                <w:webHidden/>
              </w:rPr>
            </w:r>
            <w:r w:rsidR="00FD4D25">
              <w:rPr>
                <w:noProof/>
                <w:webHidden/>
              </w:rPr>
              <w:fldChar w:fldCharType="separate"/>
            </w:r>
            <w:r w:rsidR="00515F47">
              <w:rPr>
                <w:noProof/>
                <w:webHidden/>
              </w:rPr>
              <w:t>15</w:t>
            </w:r>
            <w:r w:rsidR="00FD4D25">
              <w:rPr>
                <w:noProof/>
                <w:webHidden/>
              </w:rPr>
              <w:fldChar w:fldCharType="end"/>
            </w:r>
          </w:hyperlink>
        </w:p>
        <w:p w14:paraId="58AE2D63" w14:textId="5D8F839B" w:rsidR="00FD4D25" w:rsidRDefault="00CA5F9E">
          <w:pPr>
            <w:pStyle w:val="TOC2"/>
            <w:tabs>
              <w:tab w:val="left" w:pos="960"/>
              <w:tab w:val="right" w:leader="dot" w:pos="9062"/>
            </w:tabs>
            <w:rPr>
              <w:rFonts w:eastAsiaTheme="minorEastAsia"/>
              <w:noProof/>
              <w:sz w:val="24"/>
              <w:szCs w:val="24"/>
              <w:lang w:eastAsia="sl-SI"/>
            </w:rPr>
          </w:pPr>
          <w:hyperlink w:anchor="_Toc175940352" w:history="1">
            <w:r w:rsidR="00FD4D25" w:rsidRPr="00183976">
              <w:rPr>
                <w:rStyle w:val="Hyperlink"/>
                <w:noProof/>
              </w:rPr>
              <w:t>3.1</w:t>
            </w:r>
            <w:r w:rsidR="00FD4D25">
              <w:rPr>
                <w:rFonts w:eastAsiaTheme="minorEastAsia"/>
                <w:noProof/>
                <w:sz w:val="24"/>
                <w:szCs w:val="24"/>
                <w:lang w:eastAsia="sl-SI"/>
              </w:rPr>
              <w:tab/>
            </w:r>
            <w:r w:rsidR="00FD4D25" w:rsidRPr="00183976">
              <w:rPr>
                <w:rStyle w:val="Hyperlink"/>
                <w:noProof/>
              </w:rPr>
              <w:t>Projektno vodenje</w:t>
            </w:r>
            <w:r w:rsidR="00FD4D25">
              <w:rPr>
                <w:noProof/>
                <w:webHidden/>
              </w:rPr>
              <w:tab/>
            </w:r>
            <w:r w:rsidR="00FD4D25">
              <w:rPr>
                <w:noProof/>
                <w:webHidden/>
              </w:rPr>
              <w:fldChar w:fldCharType="begin"/>
            </w:r>
            <w:r w:rsidR="00FD4D25">
              <w:rPr>
                <w:noProof/>
                <w:webHidden/>
              </w:rPr>
              <w:instrText xml:space="preserve"> PAGEREF _Toc175940352 \h </w:instrText>
            </w:r>
            <w:r w:rsidR="00FD4D25">
              <w:rPr>
                <w:noProof/>
                <w:webHidden/>
              </w:rPr>
            </w:r>
            <w:r w:rsidR="00FD4D25">
              <w:rPr>
                <w:noProof/>
                <w:webHidden/>
              </w:rPr>
              <w:fldChar w:fldCharType="separate"/>
            </w:r>
            <w:r w:rsidR="00515F47">
              <w:rPr>
                <w:noProof/>
                <w:webHidden/>
              </w:rPr>
              <w:t>15</w:t>
            </w:r>
            <w:r w:rsidR="00FD4D25">
              <w:rPr>
                <w:noProof/>
                <w:webHidden/>
              </w:rPr>
              <w:fldChar w:fldCharType="end"/>
            </w:r>
          </w:hyperlink>
        </w:p>
        <w:p w14:paraId="2D100955" w14:textId="6170E1CF" w:rsidR="00FD4D25" w:rsidRDefault="00CA5F9E">
          <w:pPr>
            <w:pStyle w:val="TOC2"/>
            <w:tabs>
              <w:tab w:val="left" w:pos="960"/>
              <w:tab w:val="right" w:leader="dot" w:pos="9062"/>
            </w:tabs>
            <w:rPr>
              <w:rFonts w:eastAsiaTheme="minorEastAsia"/>
              <w:noProof/>
              <w:sz w:val="24"/>
              <w:szCs w:val="24"/>
              <w:lang w:eastAsia="sl-SI"/>
            </w:rPr>
          </w:pPr>
          <w:hyperlink w:anchor="_Toc175940353" w:history="1">
            <w:r w:rsidR="00FD4D25" w:rsidRPr="00183976">
              <w:rPr>
                <w:rStyle w:val="Hyperlink"/>
                <w:noProof/>
              </w:rPr>
              <w:t>3.2</w:t>
            </w:r>
            <w:r w:rsidR="00FD4D25">
              <w:rPr>
                <w:rFonts w:eastAsiaTheme="minorEastAsia"/>
                <w:noProof/>
                <w:sz w:val="24"/>
                <w:szCs w:val="24"/>
                <w:lang w:eastAsia="sl-SI"/>
              </w:rPr>
              <w:tab/>
            </w:r>
            <w:r w:rsidR="00FD4D25" w:rsidRPr="00183976">
              <w:rPr>
                <w:rStyle w:val="Hyperlink"/>
                <w:noProof/>
              </w:rPr>
              <w:t>Projektne faze</w:t>
            </w:r>
            <w:r w:rsidR="00FD4D25">
              <w:rPr>
                <w:noProof/>
                <w:webHidden/>
              </w:rPr>
              <w:tab/>
            </w:r>
            <w:r w:rsidR="00FD4D25">
              <w:rPr>
                <w:noProof/>
                <w:webHidden/>
              </w:rPr>
              <w:fldChar w:fldCharType="begin"/>
            </w:r>
            <w:r w:rsidR="00FD4D25">
              <w:rPr>
                <w:noProof/>
                <w:webHidden/>
              </w:rPr>
              <w:instrText xml:space="preserve"> PAGEREF _Toc175940353 \h </w:instrText>
            </w:r>
            <w:r w:rsidR="00FD4D25">
              <w:rPr>
                <w:noProof/>
                <w:webHidden/>
              </w:rPr>
            </w:r>
            <w:r w:rsidR="00FD4D25">
              <w:rPr>
                <w:noProof/>
                <w:webHidden/>
              </w:rPr>
              <w:fldChar w:fldCharType="separate"/>
            </w:r>
            <w:r w:rsidR="00515F47">
              <w:rPr>
                <w:noProof/>
                <w:webHidden/>
              </w:rPr>
              <w:t>15</w:t>
            </w:r>
            <w:r w:rsidR="00FD4D25">
              <w:rPr>
                <w:noProof/>
                <w:webHidden/>
              </w:rPr>
              <w:fldChar w:fldCharType="end"/>
            </w:r>
          </w:hyperlink>
        </w:p>
        <w:p w14:paraId="5B42C311" w14:textId="3112A0D0" w:rsidR="00FD4D25" w:rsidRDefault="00CA5F9E">
          <w:pPr>
            <w:pStyle w:val="TOC3"/>
            <w:tabs>
              <w:tab w:val="left" w:pos="1200"/>
              <w:tab w:val="right" w:leader="dot" w:pos="9062"/>
            </w:tabs>
            <w:rPr>
              <w:rFonts w:eastAsiaTheme="minorEastAsia"/>
              <w:noProof/>
              <w:sz w:val="24"/>
              <w:szCs w:val="24"/>
              <w:lang w:eastAsia="sl-SI"/>
            </w:rPr>
          </w:pPr>
          <w:hyperlink w:anchor="_Toc175940354" w:history="1">
            <w:r w:rsidR="00FD4D25" w:rsidRPr="00183976">
              <w:rPr>
                <w:rStyle w:val="Hyperlink"/>
                <w:noProof/>
              </w:rPr>
              <w:t>3.2.1</w:t>
            </w:r>
            <w:r w:rsidR="00FD4D25">
              <w:rPr>
                <w:rFonts w:eastAsiaTheme="minorEastAsia"/>
                <w:noProof/>
                <w:sz w:val="24"/>
                <w:szCs w:val="24"/>
                <w:lang w:eastAsia="sl-SI"/>
              </w:rPr>
              <w:tab/>
            </w:r>
            <w:r w:rsidR="00FD4D25" w:rsidRPr="00183976">
              <w:rPr>
                <w:rStyle w:val="Hyperlink"/>
                <w:noProof/>
              </w:rPr>
              <w:t>Faza kratkoročne postavitve</w:t>
            </w:r>
            <w:r w:rsidR="00FD4D25">
              <w:rPr>
                <w:noProof/>
                <w:webHidden/>
              </w:rPr>
              <w:tab/>
            </w:r>
            <w:r w:rsidR="00FD4D25">
              <w:rPr>
                <w:noProof/>
                <w:webHidden/>
              </w:rPr>
              <w:fldChar w:fldCharType="begin"/>
            </w:r>
            <w:r w:rsidR="00FD4D25">
              <w:rPr>
                <w:noProof/>
                <w:webHidden/>
              </w:rPr>
              <w:instrText xml:space="preserve"> PAGEREF _Toc175940354 \h </w:instrText>
            </w:r>
            <w:r w:rsidR="00FD4D25">
              <w:rPr>
                <w:noProof/>
                <w:webHidden/>
              </w:rPr>
            </w:r>
            <w:r w:rsidR="00FD4D25">
              <w:rPr>
                <w:noProof/>
                <w:webHidden/>
              </w:rPr>
              <w:fldChar w:fldCharType="separate"/>
            </w:r>
            <w:r w:rsidR="00515F47">
              <w:rPr>
                <w:noProof/>
                <w:webHidden/>
              </w:rPr>
              <w:t>15</w:t>
            </w:r>
            <w:r w:rsidR="00FD4D25">
              <w:rPr>
                <w:noProof/>
                <w:webHidden/>
              </w:rPr>
              <w:fldChar w:fldCharType="end"/>
            </w:r>
          </w:hyperlink>
        </w:p>
        <w:p w14:paraId="2B423E11" w14:textId="34149978" w:rsidR="00FD4D25" w:rsidRDefault="00CA5F9E">
          <w:pPr>
            <w:pStyle w:val="TOC3"/>
            <w:tabs>
              <w:tab w:val="left" w:pos="1200"/>
              <w:tab w:val="right" w:leader="dot" w:pos="9062"/>
            </w:tabs>
            <w:rPr>
              <w:rFonts w:eastAsiaTheme="minorEastAsia"/>
              <w:noProof/>
              <w:sz w:val="24"/>
              <w:szCs w:val="24"/>
              <w:lang w:eastAsia="sl-SI"/>
            </w:rPr>
          </w:pPr>
          <w:hyperlink w:anchor="_Toc175940355" w:history="1">
            <w:r w:rsidR="00FD4D25" w:rsidRPr="00183976">
              <w:rPr>
                <w:rStyle w:val="Hyperlink"/>
                <w:noProof/>
              </w:rPr>
              <w:t>3.2.2</w:t>
            </w:r>
            <w:r w:rsidR="00FD4D25">
              <w:rPr>
                <w:rFonts w:eastAsiaTheme="minorEastAsia"/>
                <w:noProof/>
                <w:sz w:val="24"/>
                <w:szCs w:val="24"/>
                <w:lang w:eastAsia="sl-SI"/>
              </w:rPr>
              <w:tab/>
            </w:r>
            <w:r w:rsidR="00FD4D25" w:rsidRPr="00183976">
              <w:rPr>
                <w:rStyle w:val="Hyperlink"/>
                <w:noProof/>
              </w:rPr>
              <w:t>Faza dolgoročne postavitve</w:t>
            </w:r>
            <w:r w:rsidR="00FD4D25">
              <w:rPr>
                <w:noProof/>
                <w:webHidden/>
              </w:rPr>
              <w:tab/>
            </w:r>
            <w:r w:rsidR="00FD4D25">
              <w:rPr>
                <w:noProof/>
                <w:webHidden/>
              </w:rPr>
              <w:fldChar w:fldCharType="begin"/>
            </w:r>
            <w:r w:rsidR="00FD4D25">
              <w:rPr>
                <w:noProof/>
                <w:webHidden/>
              </w:rPr>
              <w:instrText xml:space="preserve"> PAGEREF _Toc175940355 \h </w:instrText>
            </w:r>
            <w:r w:rsidR="00FD4D25">
              <w:rPr>
                <w:noProof/>
                <w:webHidden/>
              </w:rPr>
            </w:r>
            <w:r w:rsidR="00FD4D25">
              <w:rPr>
                <w:noProof/>
                <w:webHidden/>
              </w:rPr>
              <w:fldChar w:fldCharType="separate"/>
            </w:r>
            <w:r w:rsidR="00515F47">
              <w:rPr>
                <w:noProof/>
                <w:webHidden/>
              </w:rPr>
              <w:t>15</w:t>
            </w:r>
            <w:r w:rsidR="00FD4D25">
              <w:rPr>
                <w:noProof/>
                <w:webHidden/>
              </w:rPr>
              <w:fldChar w:fldCharType="end"/>
            </w:r>
          </w:hyperlink>
        </w:p>
        <w:p w14:paraId="2753D251" w14:textId="148CB114" w:rsidR="00FD4D25" w:rsidRDefault="00CA5F9E">
          <w:pPr>
            <w:pStyle w:val="TOC2"/>
            <w:tabs>
              <w:tab w:val="left" w:pos="960"/>
              <w:tab w:val="right" w:leader="dot" w:pos="9062"/>
            </w:tabs>
            <w:rPr>
              <w:rFonts w:eastAsiaTheme="minorEastAsia"/>
              <w:noProof/>
              <w:sz w:val="24"/>
              <w:szCs w:val="24"/>
              <w:lang w:eastAsia="sl-SI"/>
            </w:rPr>
          </w:pPr>
          <w:hyperlink w:anchor="_Toc175940356" w:history="1">
            <w:r w:rsidR="00FD4D25" w:rsidRPr="00183976">
              <w:rPr>
                <w:rStyle w:val="Hyperlink"/>
                <w:noProof/>
              </w:rPr>
              <w:t>3.3</w:t>
            </w:r>
            <w:r w:rsidR="00FD4D25">
              <w:rPr>
                <w:rFonts w:eastAsiaTheme="minorEastAsia"/>
                <w:noProof/>
                <w:sz w:val="24"/>
                <w:szCs w:val="24"/>
                <w:lang w:eastAsia="sl-SI"/>
              </w:rPr>
              <w:tab/>
            </w:r>
            <w:r w:rsidR="00FD4D25" w:rsidRPr="00183976">
              <w:rPr>
                <w:rStyle w:val="Hyperlink"/>
                <w:noProof/>
              </w:rPr>
              <w:t>Okolja</w:t>
            </w:r>
            <w:r w:rsidR="00FD4D25">
              <w:rPr>
                <w:noProof/>
                <w:webHidden/>
              </w:rPr>
              <w:tab/>
            </w:r>
            <w:r w:rsidR="00FD4D25">
              <w:rPr>
                <w:noProof/>
                <w:webHidden/>
              </w:rPr>
              <w:fldChar w:fldCharType="begin"/>
            </w:r>
            <w:r w:rsidR="00FD4D25">
              <w:rPr>
                <w:noProof/>
                <w:webHidden/>
              </w:rPr>
              <w:instrText xml:space="preserve"> PAGEREF _Toc175940356 \h </w:instrText>
            </w:r>
            <w:r w:rsidR="00FD4D25">
              <w:rPr>
                <w:noProof/>
                <w:webHidden/>
              </w:rPr>
            </w:r>
            <w:r w:rsidR="00FD4D25">
              <w:rPr>
                <w:noProof/>
                <w:webHidden/>
              </w:rPr>
              <w:fldChar w:fldCharType="separate"/>
            </w:r>
            <w:r w:rsidR="00515F47">
              <w:rPr>
                <w:noProof/>
                <w:webHidden/>
              </w:rPr>
              <w:t>15</w:t>
            </w:r>
            <w:r w:rsidR="00FD4D25">
              <w:rPr>
                <w:noProof/>
                <w:webHidden/>
              </w:rPr>
              <w:fldChar w:fldCharType="end"/>
            </w:r>
          </w:hyperlink>
        </w:p>
        <w:p w14:paraId="55B8337C" w14:textId="3BDEBEEC" w:rsidR="00FD4D25" w:rsidRDefault="00CA5F9E">
          <w:pPr>
            <w:pStyle w:val="TOC2"/>
            <w:tabs>
              <w:tab w:val="left" w:pos="960"/>
              <w:tab w:val="right" w:leader="dot" w:pos="9062"/>
            </w:tabs>
            <w:rPr>
              <w:rFonts w:eastAsiaTheme="minorEastAsia"/>
              <w:noProof/>
              <w:sz w:val="24"/>
              <w:szCs w:val="24"/>
              <w:lang w:eastAsia="sl-SI"/>
            </w:rPr>
          </w:pPr>
          <w:hyperlink w:anchor="_Toc175940357" w:history="1">
            <w:r w:rsidR="00FD4D25" w:rsidRPr="00183976">
              <w:rPr>
                <w:rStyle w:val="Hyperlink"/>
                <w:noProof/>
              </w:rPr>
              <w:t>3.4</w:t>
            </w:r>
            <w:r w:rsidR="00FD4D25">
              <w:rPr>
                <w:rFonts w:eastAsiaTheme="minorEastAsia"/>
                <w:noProof/>
                <w:sz w:val="24"/>
                <w:szCs w:val="24"/>
                <w:lang w:eastAsia="sl-SI"/>
              </w:rPr>
              <w:tab/>
            </w:r>
            <w:r w:rsidR="00FD4D25" w:rsidRPr="00183976">
              <w:rPr>
                <w:rStyle w:val="Hyperlink"/>
                <w:noProof/>
              </w:rPr>
              <w:t>Licenciranje</w:t>
            </w:r>
            <w:r w:rsidR="00FD4D25">
              <w:rPr>
                <w:noProof/>
                <w:webHidden/>
              </w:rPr>
              <w:tab/>
            </w:r>
            <w:r w:rsidR="00FD4D25">
              <w:rPr>
                <w:noProof/>
                <w:webHidden/>
              </w:rPr>
              <w:fldChar w:fldCharType="begin"/>
            </w:r>
            <w:r w:rsidR="00FD4D25">
              <w:rPr>
                <w:noProof/>
                <w:webHidden/>
              </w:rPr>
              <w:instrText xml:space="preserve"> PAGEREF _Toc175940357 \h </w:instrText>
            </w:r>
            <w:r w:rsidR="00FD4D25">
              <w:rPr>
                <w:noProof/>
                <w:webHidden/>
              </w:rPr>
            </w:r>
            <w:r w:rsidR="00FD4D25">
              <w:rPr>
                <w:noProof/>
                <w:webHidden/>
              </w:rPr>
              <w:fldChar w:fldCharType="separate"/>
            </w:r>
            <w:r w:rsidR="00515F47">
              <w:rPr>
                <w:noProof/>
                <w:webHidden/>
              </w:rPr>
              <w:t>16</w:t>
            </w:r>
            <w:r w:rsidR="00FD4D25">
              <w:rPr>
                <w:noProof/>
                <w:webHidden/>
              </w:rPr>
              <w:fldChar w:fldCharType="end"/>
            </w:r>
          </w:hyperlink>
        </w:p>
        <w:p w14:paraId="169BEF85" w14:textId="1063C993" w:rsidR="00FD4D25" w:rsidRDefault="00CA5F9E">
          <w:pPr>
            <w:pStyle w:val="TOC2"/>
            <w:tabs>
              <w:tab w:val="left" w:pos="960"/>
              <w:tab w:val="right" w:leader="dot" w:pos="9062"/>
            </w:tabs>
            <w:rPr>
              <w:rFonts w:eastAsiaTheme="minorEastAsia"/>
              <w:noProof/>
              <w:sz w:val="24"/>
              <w:szCs w:val="24"/>
              <w:lang w:eastAsia="sl-SI"/>
            </w:rPr>
          </w:pPr>
          <w:hyperlink w:anchor="_Toc175940358" w:history="1">
            <w:r w:rsidR="00FD4D25" w:rsidRPr="00183976">
              <w:rPr>
                <w:rStyle w:val="Hyperlink"/>
                <w:noProof/>
              </w:rPr>
              <w:t>3.5</w:t>
            </w:r>
            <w:r w:rsidR="00FD4D25">
              <w:rPr>
                <w:rFonts w:eastAsiaTheme="minorEastAsia"/>
                <w:noProof/>
                <w:sz w:val="24"/>
                <w:szCs w:val="24"/>
                <w:lang w:eastAsia="sl-SI"/>
              </w:rPr>
              <w:tab/>
            </w:r>
            <w:r w:rsidR="00FD4D25" w:rsidRPr="00183976">
              <w:rPr>
                <w:rStyle w:val="Hyperlink"/>
                <w:noProof/>
              </w:rPr>
              <w:t>Vzdrževanje</w:t>
            </w:r>
            <w:r w:rsidR="00FD4D25">
              <w:rPr>
                <w:noProof/>
                <w:webHidden/>
              </w:rPr>
              <w:tab/>
            </w:r>
            <w:r w:rsidR="00FD4D25">
              <w:rPr>
                <w:noProof/>
                <w:webHidden/>
              </w:rPr>
              <w:fldChar w:fldCharType="begin"/>
            </w:r>
            <w:r w:rsidR="00FD4D25">
              <w:rPr>
                <w:noProof/>
                <w:webHidden/>
              </w:rPr>
              <w:instrText xml:space="preserve"> PAGEREF _Toc175940358 \h </w:instrText>
            </w:r>
            <w:r w:rsidR="00FD4D25">
              <w:rPr>
                <w:noProof/>
                <w:webHidden/>
              </w:rPr>
            </w:r>
            <w:r w:rsidR="00FD4D25">
              <w:rPr>
                <w:noProof/>
                <w:webHidden/>
              </w:rPr>
              <w:fldChar w:fldCharType="separate"/>
            </w:r>
            <w:r w:rsidR="00515F47">
              <w:rPr>
                <w:noProof/>
                <w:webHidden/>
              </w:rPr>
              <w:t>16</w:t>
            </w:r>
            <w:r w:rsidR="00FD4D25">
              <w:rPr>
                <w:noProof/>
                <w:webHidden/>
              </w:rPr>
              <w:fldChar w:fldCharType="end"/>
            </w:r>
          </w:hyperlink>
        </w:p>
        <w:p w14:paraId="77408220" w14:textId="64B8650F" w:rsidR="00FD4D25" w:rsidRDefault="00CA5F9E">
          <w:pPr>
            <w:pStyle w:val="TOC3"/>
            <w:tabs>
              <w:tab w:val="left" w:pos="1200"/>
              <w:tab w:val="right" w:leader="dot" w:pos="9062"/>
            </w:tabs>
            <w:rPr>
              <w:rFonts w:eastAsiaTheme="minorEastAsia"/>
              <w:noProof/>
              <w:sz w:val="24"/>
              <w:szCs w:val="24"/>
              <w:lang w:eastAsia="sl-SI"/>
            </w:rPr>
          </w:pPr>
          <w:hyperlink w:anchor="_Toc175940359" w:history="1">
            <w:r w:rsidR="00FD4D25" w:rsidRPr="00183976">
              <w:rPr>
                <w:rStyle w:val="Hyperlink"/>
                <w:noProof/>
              </w:rPr>
              <w:t>3.5.1</w:t>
            </w:r>
            <w:r w:rsidR="00FD4D25">
              <w:rPr>
                <w:rFonts w:eastAsiaTheme="minorEastAsia"/>
                <w:noProof/>
                <w:sz w:val="24"/>
                <w:szCs w:val="24"/>
                <w:lang w:eastAsia="sl-SI"/>
              </w:rPr>
              <w:tab/>
            </w:r>
            <w:r w:rsidR="00FD4D25" w:rsidRPr="00183976">
              <w:rPr>
                <w:rStyle w:val="Hyperlink"/>
                <w:noProof/>
              </w:rPr>
              <w:t>Obdelava osebnih podatkov</w:t>
            </w:r>
            <w:r w:rsidR="00FD4D25">
              <w:rPr>
                <w:noProof/>
                <w:webHidden/>
              </w:rPr>
              <w:tab/>
            </w:r>
            <w:r w:rsidR="00FD4D25">
              <w:rPr>
                <w:noProof/>
                <w:webHidden/>
              </w:rPr>
              <w:fldChar w:fldCharType="begin"/>
            </w:r>
            <w:r w:rsidR="00FD4D25">
              <w:rPr>
                <w:noProof/>
                <w:webHidden/>
              </w:rPr>
              <w:instrText xml:space="preserve"> PAGEREF _Toc175940359 \h </w:instrText>
            </w:r>
            <w:r w:rsidR="00FD4D25">
              <w:rPr>
                <w:noProof/>
                <w:webHidden/>
              </w:rPr>
            </w:r>
            <w:r w:rsidR="00FD4D25">
              <w:rPr>
                <w:noProof/>
                <w:webHidden/>
              </w:rPr>
              <w:fldChar w:fldCharType="separate"/>
            </w:r>
            <w:r w:rsidR="00515F47">
              <w:rPr>
                <w:noProof/>
                <w:webHidden/>
              </w:rPr>
              <w:t>16</w:t>
            </w:r>
            <w:r w:rsidR="00FD4D25">
              <w:rPr>
                <w:noProof/>
                <w:webHidden/>
              </w:rPr>
              <w:fldChar w:fldCharType="end"/>
            </w:r>
          </w:hyperlink>
        </w:p>
        <w:p w14:paraId="00CD0A67" w14:textId="6897D4F1" w:rsidR="00FD4D25" w:rsidRDefault="00CA5F9E">
          <w:pPr>
            <w:pStyle w:val="TOC3"/>
            <w:tabs>
              <w:tab w:val="left" w:pos="1200"/>
              <w:tab w:val="right" w:leader="dot" w:pos="9062"/>
            </w:tabs>
            <w:rPr>
              <w:rFonts w:eastAsiaTheme="minorEastAsia"/>
              <w:noProof/>
              <w:sz w:val="24"/>
              <w:szCs w:val="24"/>
              <w:lang w:eastAsia="sl-SI"/>
            </w:rPr>
          </w:pPr>
          <w:hyperlink w:anchor="_Toc175940360" w:history="1">
            <w:r w:rsidR="00FD4D25" w:rsidRPr="00183976">
              <w:rPr>
                <w:rStyle w:val="Hyperlink"/>
                <w:noProof/>
              </w:rPr>
              <w:t>3.5.2</w:t>
            </w:r>
            <w:r w:rsidR="00FD4D25">
              <w:rPr>
                <w:rFonts w:eastAsiaTheme="minorEastAsia"/>
                <w:noProof/>
                <w:sz w:val="24"/>
                <w:szCs w:val="24"/>
                <w:lang w:eastAsia="sl-SI"/>
              </w:rPr>
              <w:tab/>
            </w:r>
            <w:r w:rsidR="00FD4D25" w:rsidRPr="00183976">
              <w:rPr>
                <w:rStyle w:val="Hyperlink"/>
                <w:noProof/>
              </w:rPr>
              <w:t>Revizijska sled</w:t>
            </w:r>
            <w:r w:rsidR="00FD4D25">
              <w:rPr>
                <w:noProof/>
                <w:webHidden/>
              </w:rPr>
              <w:tab/>
            </w:r>
            <w:r w:rsidR="00FD4D25">
              <w:rPr>
                <w:noProof/>
                <w:webHidden/>
              </w:rPr>
              <w:fldChar w:fldCharType="begin"/>
            </w:r>
            <w:r w:rsidR="00FD4D25">
              <w:rPr>
                <w:noProof/>
                <w:webHidden/>
              </w:rPr>
              <w:instrText xml:space="preserve"> PAGEREF _Toc175940360 \h </w:instrText>
            </w:r>
            <w:r w:rsidR="00FD4D25">
              <w:rPr>
                <w:noProof/>
                <w:webHidden/>
              </w:rPr>
            </w:r>
            <w:r w:rsidR="00FD4D25">
              <w:rPr>
                <w:noProof/>
                <w:webHidden/>
              </w:rPr>
              <w:fldChar w:fldCharType="separate"/>
            </w:r>
            <w:r w:rsidR="00515F47">
              <w:rPr>
                <w:noProof/>
                <w:webHidden/>
              </w:rPr>
              <w:t>17</w:t>
            </w:r>
            <w:r w:rsidR="00FD4D25">
              <w:rPr>
                <w:noProof/>
                <w:webHidden/>
              </w:rPr>
              <w:fldChar w:fldCharType="end"/>
            </w:r>
          </w:hyperlink>
        </w:p>
        <w:p w14:paraId="5514BFCC" w14:textId="6EC78F2B" w:rsidR="00FD4D25" w:rsidRDefault="00CA5F9E">
          <w:pPr>
            <w:pStyle w:val="TOC2"/>
            <w:tabs>
              <w:tab w:val="left" w:pos="960"/>
              <w:tab w:val="right" w:leader="dot" w:pos="9062"/>
            </w:tabs>
            <w:rPr>
              <w:rFonts w:eastAsiaTheme="minorEastAsia"/>
              <w:noProof/>
              <w:sz w:val="24"/>
              <w:szCs w:val="24"/>
              <w:lang w:eastAsia="sl-SI"/>
            </w:rPr>
          </w:pPr>
          <w:hyperlink w:anchor="_Toc175940361" w:history="1">
            <w:r w:rsidR="00FD4D25" w:rsidRPr="00183976">
              <w:rPr>
                <w:rStyle w:val="Hyperlink"/>
                <w:noProof/>
              </w:rPr>
              <w:t>3.6</w:t>
            </w:r>
            <w:r w:rsidR="00FD4D25">
              <w:rPr>
                <w:rFonts w:eastAsiaTheme="minorEastAsia"/>
                <w:noProof/>
                <w:sz w:val="24"/>
                <w:szCs w:val="24"/>
                <w:lang w:eastAsia="sl-SI"/>
              </w:rPr>
              <w:tab/>
            </w:r>
            <w:r w:rsidR="00FD4D25" w:rsidRPr="00183976">
              <w:rPr>
                <w:rStyle w:val="Hyperlink"/>
                <w:noProof/>
              </w:rPr>
              <w:t>Testiranje</w:t>
            </w:r>
            <w:r w:rsidR="00FD4D25">
              <w:rPr>
                <w:noProof/>
                <w:webHidden/>
              </w:rPr>
              <w:tab/>
            </w:r>
            <w:r w:rsidR="00FD4D25">
              <w:rPr>
                <w:noProof/>
                <w:webHidden/>
              </w:rPr>
              <w:fldChar w:fldCharType="begin"/>
            </w:r>
            <w:r w:rsidR="00FD4D25">
              <w:rPr>
                <w:noProof/>
                <w:webHidden/>
              </w:rPr>
              <w:instrText xml:space="preserve"> PAGEREF _Toc175940361 \h </w:instrText>
            </w:r>
            <w:r w:rsidR="00FD4D25">
              <w:rPr>
                <w:noProof/>
                <w:webHidden/>
              </w:rPr>
            </w:r>
            <w:r w:rsidR="00FD4D25">
              <w:rPr>
                <w:noProof/>
                <w:webHidden/>
              </w:rPr>
              <w:fldChar w:fldCharType="separate"/>
            </w:r>
            <w:r w:rsidR="00515F47">
              <w:rPr>
                <w:noProof/>
                <w:webHidden/>
              </w:rPr>
              <w:t>17</w:t>
            </w:r>
            <w:r w:rsidR="00FD4D25">
              <w:rPr>
                <w:noProof/>
                <w:webHidden/>
              </w:rPr>
              <w:fldChar w:fldCharType="end"/>
            </w:r>
          </w:hyperlink>
        </w:p>
        <w:p w14:paraId="180EDFA9" w14:textId="527A8612" w:rsidR="00FD4D25" w:rsidRDefault="00CA5F9E">
          <w:pPr>
            <w:pStyle w:val="TOC2"/>
            <w:tabs>
              <w:tab w:val="left" w:pos="960"/>
              <w:tab w:val="right" w:leader="dot" w:pos="9062"/>
            </w:tabs>
            <w:rPr>
              <w:rFonts w:eastAsiaTheme="minorEastAsia"/>
              <w:noProof/>
              <w:sz w:val="24"/>
              <w:szCs w:val="24"/>
              <w:lang w:eastAsia="sl-SI"/>
            </w:rPr>
          </w:pPr>
          <w:hyperlink w:anchor="_Toc175940362" w:history="1">
            <w:r w:rsidR="00FD4D25" w:rsidRPr="00183976">
              <w:rPr>
                <w:rStyle w:val="Hyperlink"/>
                <w:noProof/>
              </w:rPr>
              <w:t>3.7</w:t>
            </w:r>
            <w:r w:rsidR="00FD4D25">
              <w:rPr>
                <w:rFonts w:eastAsiaTheme="minorEastAsia"/>
                <w:noProof/>
                <w:sz w:val="24"/>
                <w:szCs w:val="24"/>
                <w:lang w:eastAsia="sl-SI"/>
              </w:rPr>
              <w:tab/>
            </w:r>
            <w:r w:rsidR="00FD4D25" w:rsidRPr="00183976">
              <w:rPr>
                <w:rStyle w:val="Hyperlink"/>
                <w:noProof/>
              </w:rPr>
              <w:t>Informacijska varnost</w:t>
            </w:r>
            <w:r w:rsidR="00FD4D25">
              <w:rPr>
                <w:noProof/>
                <w:webHidden/>
              </w:rPr>
              <w:tab/>
            </w:r>
            <w:r w:rsidR="00FD4D25">
              <w:rPr>
                <w:noProof/>
                <w:webHidden/>
              </w:rPr>
              <w:fldChar w:fldCharType="begin"/>
            </w:r>
            <w:r w:rsidR="00FD4D25">
              <w:rPr>
                <w:noProof/>
                <w:webHidden/>
              </w:rPr>
              <w:instrText xml:space="preserve"> PAGEREF _Toc175940362 \h </w:instrText>
            </w:r>
            <w:r w:rsidR="00FD4D25">
              <w:rPr>
                <w:noProof/>
                <w:webHidden/>
              </w:rPr>
            </w:r>
            <w:r w:rsidR="00FD4D25">
              <w:rPr>
                <w:noProof/>
                <w:webHidden/>
              </w:rPr>
              <w:fldChar w:fldCharType="separate"/>
            </w:r>
            <w:r w:rsidR="00515F47">
              <w:rPr>
                <w:noProof/>
                <w:webHidden/>
              </w:rPr>
              <w:t>17</w:t>
            </w:r>
            <w:r w:rsidR="00FD4D25">
              <w:rPr>
                <w:noProof/>
                <w:webHidden/>
              </w:rPr>
              <w:fldChar w:fldCharType="end"/>
            </w:r>
          </w:hyperlink>
        </w:p>
        <w:p w14:paraId="0DA72094" w14:textId="05253CB3" w:rsidR="00FD4D25" w:rsidRDefault="00CA5F9E">
          <w:pPr>
            <w:pStyle w:val="TOC3"/>
            <w:tabs>
              <w:tab w:val="left" w:pos="1200"/>
              <w:tab w:val="right" w:leader="dot" w:pos="9062"/>
            </w:tabs>
            <w:rPr>
              <w:rFonts w:eastAsiaTheme="minorEastAsia"/>
              <w:noProof/>
              <w:sz w:val="24"/>
              <w:szCs w:val="24"/>
              <w:lang w:eastAsia="sl-SI"/>
            </w:rPr>
          </w:pPr>
          <w:hyperlink w:anchor="_Toc175940363" w:history="1">
            <w:r w:rsidR="00FD4D25" w:rsidRPr="00183976">
              <w:rPr>
                <w:rStyle w:val="Hyperlink"/>
                <w:noProof/>
              </w:rPr>
              <w:t>3.7.1</w:t>
            </w:r>
            <w:r w:rsidR="00FD4D25">
              <w:rPr>
                <w:rFonts w:eastAsiaTheme="minorEastAsia"/>
                <w:noProof/>
                <w:sz w:val="24"/>
                <w:szCs w:val="24"/>
                <w:lang w:eastAsia="sl-SI"/>
              </w:rPr>
              <w:tab/>
            </w:r>
            <w:r w:rsidR="00FD4D25" w:rsidRPr="00183976">
              <w:rPr>
                <w:rStyle w:val="Hyperlink"/>
                <w:noProof/>
              </w:rPr>
              <w:t>Varnostni incidenti</w:t>
            </w:r>
            <w:r w:rsidR="00FD4D25">
              <w:rPr>
                <w:noProof/>
                <w:webHidden/>
              </w:rPr>
              <w:tab/>
            </w:r>
            <w:r w:rsidR="00FD4D25">
              <w:rPr>
                <w:noProof/>
                <w:webHidden/>
              </w:rPr>
              <w:fldChar w:fldCharType="begin"/>
            </w:r>
            <w:r w:rsidR="00FD4D25">
              <w:rPr>
                <w:noProof/>
                <w:webHidden/>
              </w:rPr>
              <w:instrText xml:space="preserve"> PAGEREF _Toc175940363 \h </w:instrText>
            </w:r>
            <w:r w:rsidR="00FD4D25">
              <w:rPr>
                <w:noProof/>
                <w:webHidden/>
              </w:rPr>
            </w:r>
            <w:r w:rsidR="00FD4D25">
              <w:rPr>
                <w:noProof/>
                <w:webHidden/>
              </w:rPr>
              <w:fldChar w:fldCharType="separate"/>
            </w:r>
            <w:r w:rsidR="00515F47">
              <w:rPr>
                <w:noProof/>
                <w:webHidden/>
              </w:rPr>
              <w:t>19</w:t>
            </w:r>
            <w:r w:rsidR="00FD4D25">
              <w:rPr>
                <w:noProof/>
                <w:webHidden/>
              </w:rPr>
              <w:fldChar w:fldCharType="end"/>
            </w:r>
          </w:hyperlink>
        </w:p>
        <w:p w14:paraId="5F997A7F" w14:textId="46D2C316" w:rsidR="00FD4D25" w:rsidRDefault="00CA5F9E">
          <w:pPr>
            <w:pStyle w:val="TOC2"/>
            <w:tabs>
              <w:tab w:val="left" w:pos="960"/>
              <w:tab w:val="right" w:leader="dot" w:pos="9062"/>
            </w:tabs>
            <w:rPr>
              <w:rFonts w:eastAsiaTheme="minorEastAsia"/>
              <w:noProof/>
              <w:sz w:val="24"/>
              <w:szCs w:val="24"/>
              <w:lang w:eastAsia="sl-SI"/>
            </w:rPr>
          </w:pPr>
          <w:hyperlink w:anchor="_Toc175940364" w:history="1">
            <w:r w:rsidR="00FD4D25" w:rsidRPr="00183976">
              <w:rPr>
                <w:rStyle w:val="Hyperlink"/>
                <w:noProof/>
              </w:rPr>
              <w:t>3.8</w:t>
            </w:r>
            <w:r w:rsidR="00FD4D25">
              <w:rPr>
                <w:rFonts w:eastAsiaTheme="minorEastAsia"/>
                <w:noProof/>
                <w:sz w:val="24"/>
                <w:szCs w:val="24"/>
                <w:lang w:eastAsia="sl-SI"/>
              </w:rPr>
              <w:tab/>
            </w:r>
            <w:r w:rsidR="00FD4D25" w:rsidRPr="00183976">
              <w:rPr>
                <w:rStyle w:val="Hyperlink"/>
                <w:noProof/>
              </w:rPr>
              <w:t>Zagotavljanje kakovosti</w:t>
            </w:r>
            <w:r w:rsidR="00FD4D25">
              <w:rPr>
                <w:noProof/>
                <w:webHidden/>
              </w:rPr>
              <w:tab/>
            </w:r>
            <w:r w:rsidR="00FD4D25">
              <w:rPr>
                <w:noProof/>
                <w:webHidden/>
              </w:rPr>
              <w:fldChar w:fldCharType="begin"/>
            </w:r>
            <w:r w:rsidR="00FD4D25">
              <w:rPr>
                <w:noProof/>
                <w:webHidden/>
              </w:rPr>
              <w:instrText xml:space="preserve"> PAGEREF _Toc175940364 \h </w:instrText>
            </w:r>
            <w:r w:rsidR="00FD4D25">
              <w:rPr>
                <w:noProof/>
                <w:webHidden/>
              </w:rPr>
            </w:r>
            <w:r w:rsidR="00FD4D25">
              <w:rPr>
                <w:noProof/>
                <w:webHidden/>
              </w:rPr>
              <w:fldChar w:fldCharType="separate"/>
            </w:r>
            <w:r w:rsidR="00515F47">
              <w:rPr>
                <w:noProof/>
                <w:webHidden/>
              </w:rPr>
              <w:t>20</w:t>
            </w:r>
            <w:r w:rsidR="00FD4D25">
              <w:rPr>
                <w:noProof/>
                <w:webHidden/>
              </w:rPr>
              <w:fldChar w:fldCharType="end"/>
            </w:r>
          </w:hyperlink>
        </w:p>
        <w:p w14:paraId="1DFD44D6" w14:textId="73E95088" w:rsidR="00FD4D25" w:rsidRDefault="00CA5F9E">
          <w:pPr>
            <w:pStyle w:val="TOC3"/>
            <w:tabs>
              <w:tab w:val="left" w:pos="1200"/>
              <w:tab w:val="right" w:leader="dot" w:pos="9062"/>
            </w:tabs>
            <w:rPr>
              <w:rFonts w:eastAsiaTheme="minorEastAsia"/>
              <w:noProof/>
              <w:sz w:val="24"/>
              <w:szCs w:val="24"/>
              <w:lang w:eastAsia="sl-SI"/>
            </w:rPr>
          </w:pPr>
          <w:hyperlink w:anchor="_Toc175940365" w:history="1">
            <w:r w:rsidR="00FD4D25" w:rsidRPr="00183976">
              <w:rPr>
                <w:rStyle w:val="Hyperlink"/>
                <w:noProof/>
              </w:rPr>
              <w:t>3.8.1</w:t>
            </w:r>
            <w:r w:rsidR="00FD4D25">
              <w:rPr>
                <w:rFonts w:eastAsiaTheme="minorEastAsia"/>
                <w:noProof/>
                <w:sz w:val="24"/>
                <w:szCs w:val="24"/>
                <w:lang w:eastAsia="sl-SI"/>
              </w:rPr>
              <w:tab/>
            </w:r>
            <w:r w:rsidR="00FD4D25" w:rsidRPr="00183976">
              <w:rPr>
                <w:rStyle w:val="Hyperlink"/>
                <w:noProof/>
              </w:rPr>
              <w:t>Funkcionalno, konsistentno in varno delovanje sistema</w:t>
            </w:r>
            <w:r w:rsidR="00FD4D25">
              <w:rPr>
                <w:noProof/>
                <w:webHidden/>
              </w:rPr>
              <w:tab/>
            </w:r>
            <w:r w:rsidR="00FD4D25">
              <w:rPr>
                <w:noProof/>
                <w:webHidden/>
              </w:rPr>
              <w:fldChar w:fldCharType="begin"/>
            </w:r>
            <w:r w:rsidR="00FD4D25">
              <w:rPr>
                <w:noProof/>
                <w:webHidden/>
              </w:rPr>
              <w:instrText xml:space="preserve"> PAGEREF _Toc175940365 \h </w:instrText>
            </w:r>
            <w:r w:rsidR="00FD4D25">
              <w:rPr>
                <w:noProof/>
                <w:webHidden/>
              </w:rPr>
            </w:r>
            <w:r w:rsidR="00FD4D25">
              <w:rPr>
                <w:noProof/>
                <w:webHidden/>
              </w:rPr>
              <w:fldChar w:fldCharType="separate"/>
            </w:r>
            <w:r w:rsidR="00515F47">
              <w:rPr>
                <w:noProof/>
                <w:webHidden/>
              </w:rPr>
              <w:t>20</w:t>
            </w:r>
            <w:r w:rsidR="00FD4D25">
              <w:rPr>
                <w:noProof/>
                <w:webHidden/>
              </w:rPr>
              <w:fldChar w:fldCharType="end"/>
            </w:r>
          </w:hyperlink>
        </w:p>
        <w:p w14:paraId="18469266" w14:textId="14ED07D1" w:rsidR="00FD4D25" w:rsidRDefault="00CA5F9E">
          <w:pPr>
            <w:pStyle w:val="TOC3"/>
            <w:tabs>
              <w:tab w:val="left" w:pos="1200"/>
              <w:tab w:val="right" w:leader="dot" w:pos="9062"/>
            </w:tabs>
            <w:rPr>
              <w:rFonts w:eastAsiaTheme="minorEastAsia"/>
              <w:noProof/>
              <w:sz w:val="24"/>
              <w:szCs w:val="24"/>
              <w:lang w:eastAsia="sl-SI"/>
            </w:rPr>
          </w:pPr>
          <w:hyperlink w:anchor="_Toc175940366" w:history="1">
            <w:r w:rsidR="00FD4D25" w:rsidRPr="00183976">
              <w:rPr>
                <w:rStyle w:val="Hyperlink"/>
                <w:noProof/>
              </w:rPr>
              <w:t>3.8.2</w:t>
            </w:r>
            <w:r w:rsidR="00FD4D25">
              <w:rPr>
                <w:rFonts w:eastAsiaTheme="minorEastAsia"/>
                <w:noProof/>
                <w:sz w:val="24"/>
                <w:szCs w:val="24"/>
                <w:lang w:eastAsia="sl-SI"/>
              </w:rPr>
              <w:tab/>
            </w:r>
            <w:r w:rsidR="00FD4D25" w:rsidRPr="00183976">
              <w:rPr>
                <w:rStyle w:val="Hyperlink"/>
                <w:noProof/>
              </w:rPr>
              <w:t>Odzivnost in zmogljivost sistema</w:t>
            </w:r>
            <w:r w:rsidR="00FD4D25">
              <w:rPr>
                <w:noProof/>
                <w:webHidden/>
              </w:rPr>
              <w:tab/>
            </w:r>
            <w:r w:rsidR="00FD4D25">
              <w:rPr>
                <w:noProof/>
                <w:webHidden/>
              </w:rPr>
              <w:fldChar w:fldCharType="begin"/>
            </w:r>
            <w:r w:rsidR="00FD4D25">
              <w:rPr>
                <w:noProof/>
                <w:webHidden/>
              </w:rPr>
              <w:instrText xml:space="preserve"> PAGEREF _Toc175940366 \h </w:instrText>
            </w:r>
            <w:r w:rsidR="00FD4D25">
              <w:rPr>
                <w:noProof/>
                <w:webHidden/>
              </w:rPr>
            </w:r>
            <w:r w:rsidR="00FD4D25">
              <w:rPr>
                <w:noProof/>
                <w:webHidden/>
              </w:rPr>
              <w:fldChar w:fldCharType="separate"/>
            </w:r>
            <w:r w:rsidR="00515F47">
              <w:rPr>
                <w:noProof/>
                <w:webHidden/>
              </w:rPr>
              <w:t>20</w:t>
            </w:r>
            <w:r w:rsidR="00FD4D25">
              <w:rPr>
                <w:noProof/>
                <w:webHidden/>
              </w:rPr>
              <w:fldChar w:fldCharType="end"/>
            </w:r>
          </w:hyperlink>
        </w:p>
        <w:p w14:paraId="666AFF8F" w14:textId="21C670A3" w:rsidR="00FD4D25" w:rsidRDefault="00CA5F9E">
          <w:pPr>
            <w:pStyle w:val="TOC2"/>
            <w:tabs>
              <w:tab w:val="left" w:pos="960"/>
              <w:tab w:val="right" w:leader="dot" w:pos="9062"/>
            </w:tabs>
            <w:rPr>
              <w:rFonts w:eastAsiaTheme="minorEastAsia"/>
              <w:noProof/>
              <w:sz w:val="24"/>
              <w:szCs w:val="24"/>
              <w:lang w:eastAsia="sl-SI"/>
            </w:rPr>
          </w:pPr>
          <w:hyperlink w:anchor="_Toc175940367" w:history="1">
            <w:r w:rsidR="00FD4D25" w:rsidRPr="00183976">
              <w:rPr>
                <w:rStyle w:val="Hyperlink"/>
                <w:noProof/>
              </w:rPr>
              <w:t>3.9</w:t>
            </w:r>
            <w:r w:rsidR="00FD4D25">
              <w:rPr>
                <w:rFonts w:eastAsiaTheme="minorEastAsia"/>
                <w:noProof/>
                <w:sz w:val="24"/>
                <w:szCs w:val="24"/>
                <w:lang w:eastAsia="sl-SI"/>
              </w:rPr>
              <w:tab/>
            </w:r>
            <w:r w:rsidR="00FD4D25" w:rsidRPr="00183976">
              <w:rPr>
                <w:rStyle w:val="Hyperlink"/>
                <w:noProof/>
              </w:rPr>
              <w:t>Posodobitve</w:t>
            </w:r>
            <w:r w:rsidR="00FD4D25">
              <w:rPr>
                <w:noProof/>
                <w:webHidden/>
              </w:rPr>
              <w:tab/>
            </w:r>
            <w:r w:rsidR="00FD4D25">
              <w:rPr>
                <w:noProof/>
                <w:webHidden/>
              </w:rPr>
              <w:fldChar w:fldCharType="begin"/>
            </w:r>
            <w:r w:rsidR="00FD4D25">
              <w:rPr>
                <w:noProof/>
                <w:webHidden/>
              </w:rPr>
              <w:instrText xml:space="preserve"> PAGEREF _Toc175940367 \h </w:instrText>
            </w:r>
            <w:r w:rsidR="00FD4D25">
              <w:rPr>
                <w:noProof/>
                <w:webHidden/>
              </w:rPr>
            </w:r>
            <w:r w:rsidR="00FD4D25">
              <w:rPr>
                <w:noProof/>
                <w:webHidden/>
              </w:rPr>
              <w:fldChar w:fldCharType="separate"/>
            </w:r>
            <w:r w:rsidR="00515F47">
              <w:rPr>
                <w:noProof/>
                <w:webHidden/>
              </w:rPr>
              <w:t>23</w:t>
            </w:r>
            <w:r w:rsidR="00FD4D25">
              <w:rPr>
                <w:noProof/>
                <w:webHidden/>
              </w:rPr>
              <w:fldChar w:fldCharType="end"/>
            </w:r>
          </w:hyperlink>
        </w:p>
        <w:p w14:paraId="31DB0D1B" w14:textId="75F15CCE" w:rsidR="00FD4D25" w:rsidRDefault="00CA5F9E">
          <w:pPr>
            <w:pStyle w:val="TOC2"/>
            <w:tabs>
              <w:tab w:val="left" w:pos="960"/>
              <w:tab w:val="right" w:leader="dot" w:pos="9062"/>
            </w:tabs>
            <w:rPr>
              <w:rFonts w:eastAsiaTheme="minorEastAsia"/>
              <w:noProof/>
              <w:sz w:val="24"/>
              <w:szCs w:val="24"/>
              <w:lang w:eastAsia="sl-SI"/>
            </w:rPr>
          </w:pPr>
          <w:hyperlink w:anchor="_Toc175940368" w:history="1">
            <w:r w:rsidR="00FD4D25" w:rsidRPr="00183976">
              <w:rPr>
                <w:rStyle w:val="Hyperlink"/>
                <w:noProof/>
              </w:rPr>
              <w:t>3.10</w:t>
            </w:r>
            <w:r w:rsidR="00FD4D25">
              <w:rPr>
                <w:rFonts w:eastAsiaTheme="minorEastAsia"/>
                <w:noProof/>
                <w:sz w:val="24"/>
                <w:szCs w:val="24"/>
                <w:lang w:eastAsia="sl-SI"/>
              </w:rPr>
              <w:tab/>
            </w:r>
            <w:r w:rsidR="00FD4D25" w:rsidRPr="00183976">
              <w:rPr>
                <w:rStyle w:val="Hyperlink"/>
                <w:noProof/>
              </w:rPr>
              <w:t>Izobraževanje in uvedba</w:t>
            </w:r>
            <w:r w:rsidR="00FD4D25">
              <w:rPr>
                <w:noProof/>
                <w:webHidden/>
              </w:rPr>
              <w:tab/>
            </w:r>
            <w:r w:rsidR="00FD4D25">
              <w:rPr>
                <w:noProof/>
                <w:webHidden/>
              </w:rPr>
              <w:fldChar w:fldCharType="begin"/>
            </w:r>
            <w:r w:rsidR="00FD4D25">
              <w:rPr>
                <w:noProof/>
                <w:webHidden/>
              </w:rPr>
              <w:instrText xml:space="preserve"> PAGEREF _Toc175940368 \h </w:instrText>
            </w:r>
            <w:r w:rsidR="00FD4D25">
              <w:rPr>
                <w:noProof/>
                <w:webHidden/>
              </w:rPr>
            </w:r>
            <w:r w:rsidR="00FD4D25">
              <w:rPr>
                <w:noProof/>
                <w:webHidden/>
              </w:rPr>
              <w:fldChar w:fldCharType="separate"/>
            </w:r>
            <w:r w:rsidR="00515F47">
              <w:rPr>
                <w:noProof/>
                <w:webHidden/>
              </w:rPr>
              <w:t>23</w:t>
            </w:r>
            <w:r w:rsidR="00FD4D25">
              <w:rPr>
                <w:noProof/>
                <w:webHidden/>
              </w:rPr>
              <w:fldChar w:fldCharType="end"/>
            </w:r>
          </w:hyperlink>
        </w:p>
        <w:p w14:paraId="3B929DD3" w14:textId="2235B284" w:rsidR="00FD4D25" w:rsidRDefault="00CA5F9E">
          <w:pPr>
            <w:pStyle w:val="TOC2"/>
            <w:tabs>
              <w:tab w:val="left" w:pos="960"/>
              <w:tab w:val="right" w:leader="dot" w:pos="9062"/>
            </w:tabs>
            <w:rPr>
              <w:rFonts w:eastAsiaTheme="minorEastAsia"/>
              <w:noProof/>
              <w:sz w:val="24"/>
              <w:szCs w:val="24"/>
              <w:lang w:eastAsia="sl-SI"/>
            </w:rPr>
          </w:pPr>
          <w:hyperlink w:anchor="_Toc175940369" w:history="1">
            <w:r w:rsidR="00FD4D25" w:rsidRPr="00183976">
              <w:rPr>
                <w:rStyle w:val="Hyperlink"/>
                <w:noProof/>
              </w:rPr>
              <w:t>3.11</w:t>
            </w:r>
            <w:r w:rsidR="00FD4D25">
              <w:rPr>
                <w:rFonts w:eastAsiaTheme="minorEastAsia"/>
                <w:noProof/>
                <w:sz w:val="24"/>
                <w:szCs w:val="24"/>
                <w:lang w:eastAsia="sl-SI"/>
              </w:rPr>
              <w:tab/>
            </w:r>
            <w:r w:rsidR="00FD4D25" w:rsidRPr="00183976">
              <w:rPr>
                <w:rStyle w:val="Hyperlink"/>
                <w:noProof/>
              </w:rPr>
              <w:t>Podpora</w:t>
            </w:r>
            <w:r w:rsidR="00FD4D25">
              <w:rPr>
                <w:noProof/>
                <w:webHidden/>
              </w:rPr>
              <w:tab/>
            </w:r>
            <w:r w:rsidR="00FD4D25">
              <w:rPr>
                <w:noProof/>
                <w:webHidden/>
              </w:rPr>
              <w:fldChar w:fldCharType="begin"/>
            </w:r>
            <w:r w:rsidR="00FD4D25">
              <w:rPr>
                <w:noProof/>
                <w:webHidden/>
              </w:rPr>
              <w:instrText xml:space="preserve"> PAGEREF _Toc175940369 \h </w:instrText>
            </w:r>
            <w:r w:rsidR="00FD4D25">
              <w:rPr>
                <w:noProof/>
                <w:webHidden/>
              </w:rPr>
            </w:r>
            <w:r w:rsidR="00FD4D25">
              <w:rPr>
                <w:noProof/>
                <w:webHidden/>
              </w:rPr>
              <w:fldChar w:fldCharType="separate"/>
            </w:r>
            <w:r w:rsidR="00515F47">
              <w:rPr>
                <w:noProof/>
                <w:webHidden/>
              </w:rPr>
              <w:t>24</w:t>
            </w:r>
            <w:r w:rsidR="00FD4D25">
              <w:rPr>
                <w:noProof/>
                <w:webHidden/>
              </w:rPr>
              <w:fldChar w:fldCharType="end"/>
            </w:r>
          </w:hyperlink>
        </w:p>
        <w:p w14:paraId="02BD7967" w14:textId="49D5CF77" w:rsidR="00FD4D25" w:rsidRDefault="00CA5F9E">
          <w:pPr>
            <w:pStyle w:val="TOC3"/>
            <w:tabs>
              <w:tab w:val="left" w:pos="1440"/>
              <w:tab w:val="right" w:leader="dot" w:pos="9062"/>
            </w:tabs>
            <w:rPr>
              <w:rFonts w:eastAsiaTheme="minorEastAsia"/>
              <w:noProof/>
              <w:sz w:val="24"/>
              <w:szCs w:val="24"/>
              <w:lang w:eastAsia="sl-SI"/>
            </w:rPr>
          </w:pPr>
          <w:hyperlink w:anchor="_Toc175940370" w:history="1">
            <w:r w:rsidR="00FD4D25" w:rsidRPr="00183976">
              <w:rPr>
                <w:rStyle w:val="Hyperlink"/>
                <w:noProof/>
              </w:rPr>
              <w:t>3.11.1</w:t>
            </w:r>
            <w:r w:rsidR="00FD4D25">
              <w:rPr>
                <w:rFonts w:eastAsiaTheme="minorEastAsia"/>
                <w:noProof/>
                <w:sz w:val="24"/>
                <w:szCs w:val="24"/>
                <w:lang w:eastAsia="sl-SI"/>
              </w:rPr>
              <w:tab/>
            </w:r>
            <w:r w:rsidR="00FD4D25" w:rsidRPr="00183976">
              <w:rPr>
                <w:rStyle w:val="Hyperlink"/>
                <w:noProof/>
              </w:rPr>
              <w:t>Vodenje evidence prijav</w:t>
            </w:r>
            <w:r w:rsidR="00FD4D25">
              <w:rPr>
                <w:noProof/>
                <w:webHidden/>
              </w:rPr>
              <w:tab/>
            </w:r>
            <w:r w:rsidR="00FD4D25">
              <w:rPr>
                <w:noProof/>
                <w:webHidden/>
              </w:rPr>
              <w:fldChar w:fldCharType="begin"/>
            </w:r>
            <w:r w:rsidR="00FD4D25">
              <w:rPr>
                <w:noProof/>
                <w:webHidden/>
              </w:rPr>
              <w:instrText xml:space="preserve"> PAGEREF _Toc175940370 \h </w:instrText>
            </w:r>
            <w:r w:rsidR="00FD4D25">
              <w:rPr>
                <w:noProof/>
                <w:webHidden/>
              </w:rPr>
            </w:r>
            <w:r w:rsidR="00FD4D25">
              <w:rPr>
                <w:noProof/>
                <w:webHidden/>
              </w:rPr>
              <w:fldChar w:fldCharType="separate"/>
            </w:r>
            <w:r w:rsidR="00515F47">
              <w:rPr>
                <w:noProof/>
                <w:webHidden/>
              </w:rPr>
              <w:t>24</w:t>
            </w:r>
            <w:r w:rsidR="00FD4D25">
              <w:rPr>
                <w:noProof/>
                <w:webHidden/>
              </w:rPr>
              <w:fldChar w:fldCharType="end"/>
            </w:r>
          </w:hyperlink>
        </w:p>
        <w:p w14:paraId="39E71E6A" w14:textId="40651E86" w:rsidR="00FD4D25" w:rsidRDefault="00CA5F9E">
          <w:pPr>
            <w:pStyle w:val="TOC3"/>
            <w:tabs>
              <w:tab w:val="left" w:pos="1440"/>
              <w:tab w:val="right" w:leader="dot" w:pos="9062"/>
            </w:tabs>
            <w:rPr>
              <w:rFonts w:eastAsiaTheme="minorEastAsia"/>
              <w:noProof/>
              <w:sz w:val="24"/>
              <w:szCs w:val="24"/>
              <w:lang w:eastAsia="sl-SI"/>
            </w:rPr>
          </w:pPr>
          <w:hyperlink w:anchor="_Toc175940371" w:history="1">
            <w:r w:rsidR="00FD4D25" w:rsidRPr="00183976">
              <w:rPr>
                <w:rStyle w:val="Hyperlink"/>
                <w:noProof/>
              </w:rPr>
              <w:t>3.11.2</w:t>
            </w:r>
            <w:r w:rsidR="00FD4D25">
              <w:rPr>
                <w:rFonts w:eastAsiaTheme="minorEastAsia"/>
                <w:noProof/>
                <w:sz w:val="24"/>
                <w:szCs w:val="24"/>
                <w:lang w:eastAsia="sl-SI"/>
              </w:rPr>
              <w:tab/>
            </w:r>
            <w:r w:rsidR="00FD4D25" w:rsidRPr="00183976">
              <w:rPr>
                <w:rStyle w:val="Hyperlink"/>
                <w:noProof/>
              </w:rPr>
              <w:t>Vodenje evidence sprememb</w:t>
            </w:r>
            <w:r w:rsidR="00FD4D25">
              <w:rPr>
                <w:noProof/>
                <w:webHidden/>
              </w:rPr>
              <w:tab/>
            </w:r>
            <w:r w:rsidR="00FD4D25">
              <w:rPr>
                <w:noProof/>
                <w:webHidden/>
              </w:rPr>
              <w:fldChar w:fldCharType="begin"/>
            </w:r>
            <w:r w:rsidR="00FD4D25">
              <w:rPr>
                <w:noProof/>
                <w:webHidden/>
              </w:rPr>
              <w:instrText xml:space="preserve"> PAGEREF _Toc175940371 \h </w:instrText>
            </w:r>
            <w:r w:rsidR="00FD4D25">
              <w:rPr>
                <w:noProof/>
                <w:webHidden/>
              </w:rPr>
            </w:r>
            <w:r w:rsidR="00FD4D25">
              <w:rPr>
                <w:noProof/>
                <w:webHidden/>
              </w:rPr>
              <w:fldChar w:fldCharType="separate"/>
            </w:r>
            <w:r w:rsidR="00515F47">
              <w:rPr>
                <w:noProof/>
                <w:webHidden/>
              </w:rPr>
              <w:t>24</w:t>
            </w:r>
            <w:r w:rsidR="00FD4D25">
              <w:rPr>
                <w:noProof/>
                <w:webHidden/>
              </w:rPr>
              <w:fldChar w:fldCharType="end"/>
            </w:r>
          </w:hyperlink>
        </w:p>
        <w:p w14:paraId="7286929D" w14:textId="11AFD382" w:rsidR="00FD4D25" w:rsidRDefault="00CA5F9E">
          <w:pPr>
            <w:pStyle w:val="TOC3"/>
            <w:tabs>
              <w:tab w:val="left" w:pos="1440"/>
              <w:tab w:val="right" w:leader="dot" w:pos="9062"/>
            </w:tabs>
            <w:rPr>
              <w:rFonts w:eastAsiaTheme="minorEastAsia"/>
              <w:noProof/>
              <w:sz w:val="24"/>
              <w:szCs w:val="24"/>
              <w:lang w:eastAsia="sl-SI"/>
            </w:rPr>
          </w:pPr>
          <w:hyperlink w:anchor="_Toc175940372" w:history="1">
            <w:r w:rsidR="00FD4D25" w:rsidRPr="00183976">
              <w:rPr>
                <w:rStyle w:val="Hyperlink"/>
                <w:noProof/>
              </w:rPr>
              <w:t>3.11.3</w:t>
            </w:r>
            <w:r w:rsidR="00FD4D25">
              <w:rPr>
                <w:rFonts w:eastAsiaTheme="minorEastAsia"/>
                <w:noProof/>
                <w:sz w:val="24"/>
                <w:szCs w:val="24"/>
                <w:lang w:eastAsia="sl-SI"/>
              </w:rPr>
              <w:tab/>
            </w:r>
            <w:r w:rsidR="00FD4D25" w:rsidRPr="00183976">
              <w:rPr>
                <w:rStyle w:val="Hyperlink"/>
                <w:noProof/>
              </w:rPr>
              <w:t>Zagotavljanje virov za opravljanje storitev</w:t>
            </w:r>
            <w:r w:rsidR="00FD4D25">
              <w:rPr>
                <w:noProof/>
                <w:webHidden/>
              </w:rPr>
              <w:tab/>
            </w:r>
            <w:r w:rsidR="00FD4D25">
              <w:rPr>
                <w:noProof/>
                <w:webHidden/>
              </w:rPr>
              <w:fldChar w:fldCharType="begin"/>
            </w:r>
            <w:r w:rsidR="00FD4D25">
              <w:rPr>
                <w:noProof/>
                <w:webHidden/>
              </w:rPr>
              <w:instrText xml:space="preserve"> PAGEREF _Toc175940372 \h </w:instrText>
            </w:r>
            <w:r w:rsidR="00FD4D25">
              <w:rPr>
                <w:noProof/>
                <w:webHidden/>
              </w:rPr>
            </w:r>
            <w:r w:rsidR="00FD4D25">
              <w:rPr>
                <w:noProof/>
                <w:webHidden/>
              </w:rPr>
              <w:fldChar w:fldCharType="separate"/>
            </w:r>
            <w:r w:rsidR="00515F47">
              <w:rPr>
                <w:noProof/>
                <w:webHidden/>
              </w:rPr>
              <w:t>25</w:t>
            </w:r>
            <w:r w:rsidR="00FD4D25">
              <w:rPr>
                <w:noProof/>
                <w:webHidden/>
              </w:rPr>
              <w:fldChar w:fldCharType="end"/>
            </w:r>
          </w:hyperlink>
        </w:p>
        <w:p w14:paraId="2FB3742B" w14:textId="3ED6331F" w:rsidR="00FD4D25" w:rsidRDefault="00CA5F9E">
          <w:pPr>
            <w:pStyle w:val="TOC3"/>
            <w:tabs>
              <w:tab w:val="left" w:pos="1440"/>
              <w:tab w:val="right" w:leader="dot" w:pos="9062"/>
            </w:tabs>
            <w:rPr>
              <w:rFonts w:eastAsiaTheme="minorEastAsia"/>
              <w:noProof/>
              <w:sz w:val="24"/>
              <w:szCs w:val="24"/>
              <w:lang w:eastAsia="sl-SI"/>
            </w:rPr>
          </w:pPr>
          <w:hyperlink w:anchor="_Toc175940373" w:history="1">
            <w:r w:rsidR="00FD4D25" w:rsidRPr="00183976">
              <w:rPr>
                <w:rStyle w:val="Hyperlink"/>
                <w:noProof/>
              </w:rPr>
              <w:t>3.11.4</w:t>
            </w:r>
            <w:r w:rsidR="00FD4D25">
              <w:rPr>
                <w:rFonts w:eastAsiaTheme="minorEastAsia"/>
                <w:noProof/>
                <w:sz w:val="24"/>
                <w:szCs w:val="24"/>
                <w:lang w:eastAsia="sl-SI"/>
              </w:rPr>
              <w:tab/>
            </w:r>
            <w:r w:rsidR="00FD4D25" w:rsidRPr="00183976">
              <w:rPr>
                <w:rStyle w:val="Hyperlink"/>
                <w:noProof/>
              </w:rPr>
              <w:t>Odzivni časi in časi odprave napak</w:t>
            </w:r>
            <w:r w:rsidR="00FD4D25">
              <w:rPr>
                <w:noProof/>
                <w:webHidden/>
              </w:rPr>
              <w:tab/>
            </w:r>
            <w:r w:rsidR="00FD4D25">
              <w:rPr>
                <w:noProof/>
                <w:webHidden/>
              </w:rPr>
              <w:fldChar w:fldCharType="begin"/>
            </w:r>
            <w:r w:rsidR="00FD4D25">
              <w:rPr>
                <w:noProof/>
                <w:webHidden/>
              </w:rPr>
              <w:instrText xml:space="preserve"> PAGEREF _Toc175940373 \h </w:instrText>
            </w:r>
            <w:r w:rsidR="00FD4D25">
              <w:rPr>
                <w:noProof/>
                <w:webHidden/>
              </w:rPr>
            </w:r>
            <w:r w:rsidR="00FD4D25">
              <w:rPr>
                <w:noProof/>
                <w:webHidden/>
              </w:rPr>
              <w:fldChar w:fldCharType="separate"/>
            </w:r>
            <w:r w:rsidR="00515F47">
              <w:rPr>
                <w:noProof/>
                <w:webHidden/>
              </w:rPr>
              <w:t>25</w:t>
            </w:r>
            <w:r w:rsidR="00FD4D25">
              <w:rPr>
                <w:noProof/>
                <w:webHidden/>
              </w:rPr>
              <w:fldChar w:fldCharType="end"/>
            </w:r>
          </w:hyperlink>
        </w:p>
        <w:p w14:paraId="127C5517" w14:textId="576AD1CB" w:rsidR="00FD4D25" w:rsidRDefault="00CA5F9E">
          <w:pPr>
            <w:pStyle w:val="TOC2"/>
            <w:tabs>
              <w:tab w:val="left" w:pos="960"/>
              <w:tab w:val="right" w:leader="dot" w:pos="9062"/>
            </w:tabs>
            <w:rPr>
              <w:rFonts w:eastAsiaTheme="minorEastAsia"/>
              <w:noProof/>
              <w:sz w:val="24"/>
              <w:szCs w:val="24"/>
              <w:lang w:eastAsia="sl-SI"/>
            </w:rPr>
          </w:pPr>
          <w:hyperlink w:anchor="_Toc175940374" w:history="1">
            <w:r w:rsidR="00FD4D25" w:rsidRPr="00183976">
              <w:rPr>
                <w:rStyle w:val="Hyperlink"/>
                <w:noProof/>
              </w:rPr>
              <w:t>3.12</w:t>
            </w:r>
            <w:r w:rsidR="00FD4D25">
              <w:rPr>
                <w:rFonts w:eastAsiaTheme="minorEastAsia"/>
                <w:noProof/>
                <w:sz w:val="24"/>
                <w:szCs w:val="24"/>
                <w:lang w:eastAsia="sl-SI"/>
              </w:rPr>
              <w:tab/>
            </w:r>
            <w:r w:rsidR="00FD4D25" w:rsidRPr="00183976">
              <w:rPr>
                <w:rStyle w:val="Hyperlink"/>
                <w:noProof/>
              </w:rPr>
              <w:t>Razpoložljivost (SLA)</w:t>
            </w:r>
            <w:r w:rsidR="00FD4D25">
              <w:rPr>
                <w:noProof/>
                <w:webHidden/>
              </w:rPr>
              <w:tab/>
            </w:r>
            <w:r w:rsidR="00FD4D25">
              <w:rPr>
                <w:noProof/>
                <w:webHidden/>
              </w:rPr>
              <w:fldChar w:fldCharType="begin"/>
            </w:r>
            <w:r w:rsidR="00FD4D25">
              <w:rPr>
                <w:noProof/>
                <w:webHidden/>
              </w:rPr>
              <w:instrText xml:space="preserve"> PAGEREF _Toc175940374 \h </w:instrText>
            </w:r>
            <w:r w:rsidR="00FD4D25">
              <w:rPr>
                <w:noProof/>
                <w:webHidden/>
              </w:rPr>
            </w:r>
            <w:r w:rsidR="00FD4D25">
              <w:rPr>
                <w:noProof/>
                <w:webHidden/>
              </w:rPr>
              <w:fldChar w:fldCharType="separate"/>
            </w:r>
            <w:r w:rsidR="00515F47">
              <w:rPr>
                <w:noProof/>
                <w:webHidden/>
              </w:rPr>
              <w:t>26</w:t>
            </w:r>
            <w:r w:rsidR="00FD4D25">
              <w:rPr>
                <w:noProof/>
                <w:webHidden/>
              </w:rPr>
              <w:fldChar w:fldCharType="end"/>
            </w:r>
          </w:hyperlink>
        </w:p>
        <w:p w14:paraId="46D90110" w14:textId="24D401B2" w:rsidR="00FD4D25" w:rsidRDefault="00CA5F9E">
          <w:pPr>
            <w:pStyle w:val="TOC2"/>
            <w:tabs>
              <w:tab w:val="left" w:pos="960"/>
              <w:tab w:val="right" w:leader="dot" w:pos="9062"/>
            </w:tabs>
            <w:rPr>
              <w:rFonts w:eastAsiaTheme="minorEastAsia"/>
              <w:noProof/>
              <w:sz w:val="24"/>
              <w:szCs w:val="24"/>
              <w:lang w:eastAsia="sl-SI"/>
            </w:rPr>
          </w:pPr>
          <w:hyperlink w:anchor="_Toc175940375" w:history="1">
            <w:r w:rsidR="00FD4D25" w:rsidRPr="00183976">
              <w:rPr>
                <w:rStyle w:val="Hyperlink"/>
                <w:noProof/>
              </w:rPr>
              <w:t>3.13</w:t>
            </w:r>
            <w:r w:rsidR="00FD4D25">
              <w:rPr>
                <w:rFonts w:eastAsiaTheme="minorEastAsia"/>
                <w:noProof/>
                <w:sz w:val="24"/>
                <w:szCs w:val="24"/>
                <w:lang w:eastAsia="sl-SI"/>
              </w:rPr>
              <w:tab/>
            </w:r>
            <w:r w:rsidR="00FD4D25" w:rsidRPr="00183976">
              <w:rPr>
                <w:rStyle w:val="Hyperlink"/>
                <w:noProof/>
              </w:rPr>
              <w:t>Migracija</w:t>
            </w:r>
            <w:r w:rsidR="00FD4D25">
              <w:rPr>
                <w:noProof/>
                <w:webHidden/>
              </w:rPr>
              <w:tab/>
            </w:r>
            <w:r w:rsidR="00FD4D25">
              <w:rPr>
                <w:noProof/>
                <w:webHidden/>
              </w:rPr>
              <w:fldChar w:fldCharType="begin"/>
            </w:r>
            <w:r w:rsidR="00FD4D25">
              <w:rPr>
                <w:noProof/>
                <w:webHidden/>
              </w:rPr>
              <w:instrText xml:space="preserve"> PAGEREF _Toc175940375 \h </w:instrText>
            </w:r>
            <w:r w:rsidR="00FD4D25">
              <w:rPr>
                <w:noProof/>
                <w:webHidden/>
              </w:rPr>
            </w:r>
            <w:r w:rsidR="00FD4D25">
              <w:rPr>
                <w:noProof/>
                <w:webHidden/>
              </w:rPr>
              <w:fldChar w:fldCharType="separate"/>
            </w:r>
            <w:r w:rsidR="00515F47">
              <w:rPr>
                <w:noProof/>
                <w:webHidden/>
              </w:rPr>
              <w:t>27</w:t>
            </w:r>
            <w:r w:rsidR="00FD4D25">
              <w:rPr>
                <w:noProof/>
                <w:webHidden/>
              </w:rPr>
              <w:fldChar w:fldCharType="end"/>
            </w:r>
          </w:hyperlink>
        </w:p>
        <w:p w14:paraId="0E0A9503" w14:textId="08EC9D0D" w:rsidR="00FD4D25" w:rsidRDefault="00CA5F9E">
          <w:pPr>
            <w:pStyle w:val="TOC3"/>
            <w:tabs>
              <w:tab w:val="left" w:pos="1440"/>
              <w:tab w:val="right" w:leader="dot" w:pos="9062"/>
            </w:tabs>
            <w:rPr>
              <w:rFonts w:eastAsiaTheme="minorEastAsia"/>
              <w:noProof/>
              <w:sz w:val="24"/>
              <w:szCs w:val="24"/>
              <w:lang w:eastAsia="sl-SI"/>
            </w:rPr>
          </w:pPr>
          <w:hyperlink w:anchor="_Toc175940376" w:history="1">
            <w:r w:rsidR="00FD4D25" w:rsidRPr="00183976">
              <w:rPr>
                <w:rStyle w:val="Hyperlink"/>
                <w:noProof/>
              </w:rPr>
              <w:t>3.13.1</w:t>
            </w:r>
            <w:r w:rsidR="00FD4D25">
              <w:rPr>
                <w:rFonts w:eastAsiaTheme="minorEastAsia"/>
                <w:noProof/>
                <w:sz w:val="24"/>
                <w:szCs w:val="24"/>
                <w:lang w:eastAsia="sl-SI"/>
              </w:rPr>
              <w:tab/>
            </w:r>
            <w:r w:rsidR="00FD4D25" w:rsidRPr="00183976">
              <w:rPr>
                <w:rStyle w:val="Hyperlink"/>
                <w:noProof/>
              </w:rPr>
              <w:t>Možna načina vključitve v C-PACS</w:t>
            </w:r>
            <w:r w:rsidR="00FD4D25">
              <w:rPr>
                <w:noProof/>
                <w:webHidden/>
              </w:rPr>
              <w:tab/>
            </w:r>
            <w:r w:rsidR="00FD4D25">
              <w:rPr>
                <w:noProof/>
                <w:webHidden/>
              </w:rPr>
              <w:fldChar w:fldCharType="begin"/>
            </w:r>
            <w:r w:rsidR="00FD4D25">
              <w:rPr>
                <w:noProof/>
                <w:webHidden/>
              </w:rPr>
              <w:instrText xml:space="preserve"> PAGEREF _Toc175940376 \h </w:instrText>
            </w:r>
            <w:r w:rsidR="00FD4D25">
              <w:rPr>
                <w:noProof/>
                <w:webHidden/>
              </w:rPr>
            </w:r>
            <w:r w:rsidR="00FD4D25">
              <w:rPr>
                <w:noProof/>
                <w:webHidden/>
              </w:rPr>
              <w:fldChar w:fldCharType="separate"/>
            </w:r>
            <w:r w:rsidR="00515F47">
              <w:rPr>
                <w:noProof/>
                <w:webHidden/>
              </w:rPr>
              <w:t>27</w:t>
            </w:r>
            <w:r w:rsidR="00FD4D25">
              <w:rPr>
                <w:noProof/>
                <w:webHidden/>
              </w:rPr>
              <w:fldChar w:fldCharType="end"/>
            </w:r>
          </w:hyperlink>
        </w:p>
        <w:p w14:paraId="47035188" w14:textId="77FD1AA7" w:rsidR="00FD4D25" w:rsidRDefault="00CA5F9E">
          <w:pPr>
            <w:pStyle w:val="TOC3"/>
            <w:tabs>
              <w:tab w:val="left" w:pos="1440"/>
              <w:tab w:val="right" w:leader="dot" w:pos="9062"/>
            </w:tabs>
            <w:rPr>
              <w:rFonts w:eastAsiaTheme="minorEastAsia"/>
              <w:noProof/>
              <w:sz w:val="24"/>
              <w:szCs w:val="24"/>
              <w:lang w:eastAsia="sl-SI"/>
            </w:rPr>
          </w:pPr>
          <w:hyperlink w:anchor="_Toc175940377" w:history="1">
            <w:r w:rsidR="00FD4D25" w:rsidRPr="00183976">
              <w:rPr>
                <w:rStyle w:val="Hyperlink"/>
                <w:noProof/>
              </w:rPr>
              <w:t>3.13.2</w:t>
            </w:r>
            <w:r w:rsidR="00FD4D25">
              <w:rPr>
                <w:rFonts w:eastAsiaTheme="minorEastAsia"/>
                <w:noProof/>
                <w:sz w:val="24"/>
                <w:szCs w:val="24"/>
                <w:lang w:eastAsia="sl-SI"/>
              </w:rPr>
              <w:tab/>
            </w:r>
            <w:r w:rsidR="00FD4D25" w:rsidRPr="00183976">
              <w:rPr>
                <w:rStyle w:val="Hyperlink"/>
                <w:noProof/>
              </w:rPr>
              <w:t>Generiranje ACC</w:t>
            </w:r>
            <w:r w:rsidR="00FD4D25">
              <w:rPr>
                <w:noProof/>
                <w:webHidden/>
              </w:rPr>
              <w:tab/>
            </w:r>
            <w:r w:rsidR="00FD4D25">
              <w:rPr>
                <w:noProof/>
                <w:webHidden/>
              </w:rPr>
              <w:fldChar w:fldCharType="begin"/>
            </w:r>
            <w:r w:rsidR="00FD4D25">
              <w:rPr>
                <w:noProof/>
                <w:webHidden/>
              </w:rPr>
              <w:instrText xml:space="preserve"> PAGEREF _Toc175940377 \h </w:instrText>
            </w:r>
            <w:r w:rsidR="00FD4D25">
              <w:rPr>
                <w:noProof/>
                <w:webHidden/>
              </w:rPr>
            </w:r>
            <w:r w:rsidR="00FD4D25">
              <w:rPr>
                <w:noProof/>
                <w:webHidden/>
              </w:rPr>
              <w:fldChar w:fldCharType="separate"/>
            </w:r>
            <w:r w:rsidR="00515F47">
              <w:rPr>
                <w:noProof/>
                <w:webHidden/>
              </w:rPr>
              <w:t>28</w:t>
            </w:r>
            <w:r w:rsidR="00FD4D25">
              <w:rPr>
                <w:noProof/>
                <w:webHidden/>
              </w:rPr>
              <w:fldChar w:fldCharType="end"/>
            </w:r>
          </w:hyperlink>
        </w:p>
        <w:p w14:paraId="655BA625" w14:textId="3F7F8AE1" w:rsidR="00FD4D25" w:rsidRDefault="00CA5F9E">
          <w:pPr>
            <w:pStyle w:val="TOC3"/>
            <w:tabs>
              <w:tab w:val="left" w:pos="1440"/>
              <w:tab w:val="right" w:leader="dot" w:pos="9062"/>
            </w:tabs>
            <w:rPr>
              <w:rFonts w:eastAsiaTheme="minorEastAsia"/>
              <w:noProof/>
              <w:sz w:val="24"/>
              <w:szCs w:val="24"/>
              <w:lang w:eastAsia="sl-SI"/>
            </w:rPr>
          </w:pPr>
          <w:hyperlink w:anchor="_Toc175940378" w:history="1">
            <w:r w:rsidR="00FD4D25" w:rsidRPr="00183976">
              <w:rPr>
                <w:rStyle w:val="Hyperlink"/>
                <w:noProof/>
              </w:rPr>
              <w:t>3.13.3</w:t>
            </w:r>
            <w:r w:rsidR="00FD4D25">
              <w:rPr>
                <w:rFonts w:eastAsiaTheme="minorEastAsia"/>
                <w:noProof/>
                <w:sz w:val="24"/>
                <w:szCs w:val="24"/>
                <w:lang w:eastAsia="sl-SI"/>
              </w:rPr>
              <w:tab/>
            </w:r>
            <w:r w:rsidR="00FD4D25" w:rsidRPr="00183976">
              <w:rPr>
                <w:rStyle w:val="Hyperlink"/>
                <w:noProof/>
              </w:rPr>
              <w:t>Obveznost poročanja</w:t>
            </w:r>
            <w:r w:rsidR="00FD4D25">
              <w:rPr>
                <w:noProof/>
                <w:webHidden/>
              </w:rPr>
              <w:tab/>
            </w:r>
            <w:r w:rsidR="00FD4D25">
              <w:rPr>
                <w:noProof/>
                <w:webHidden/>
              </w:rPr>
              <w:fldChar w:fldCharType="begin"/>
            </w:r>
            <w:r w:rsidR="00FD4D25">
              <w:rPr>
                <w:noProof/>
                <w:webHidden/>
              </w:rPr>
              <w:instrText xml:space="preserve"> PAGEREF _Toc175940378 \h </w:instrText>
            </w:r>
            <w:r w:rsidR="00FD4D25">
              <w:rPr>
                <w:noProof/>
                <w:webHidden/>
              </w:rPr>
            </w:r>
            <w:r w:rsidR="00FD4D25">
              <w:rPr>
                <w:noProof/>
                <w:webHidden/>
              </w:rPr>
              <w:fldChar w:fldCharType="separate"/>
            </w:r>
            <w:r w:rsidR="00515F47">
              <w:rPr>
                <w:noProof/>
                <w:webHidden/>
              </w:rPr>
              <w:t>28</w:t>
            </w:r>
            <w:r w:rsidR="00FD4D25">
              <w:rPr>
                <w:noProof/>
                <w:webHidden/>
              </w:rPr>
              <w:fldChar w:fldCharType="end"/>
            </w:r>
          </w:hyperlink>
        </w:p>
        <w:p w14:paraId="0801CE2F" w14:textId="21046665" w:rsidR="00FD4D25" w:rsidRDefault="00CA5F9E">
          <w:pPr>
            <w:pStyle w:val="TOC3"/>
            <w:tabs>
              <w:tab w:val="left" w:pos="1440"/>
              <w:tab w:val="right" w:leader="dot" w:pos="9062"/>
            </w:tabs>
            <w:rPr>
              <w:rFonts w:eastAsiaTheme="minorEastAsia"/>
              <w:noProof/>
              <w:sz w:val="24"/>
              <w:szCs w:val="24"/>
              <w:lang w:eastAsia="sl-SI"/>
            </w:rPr>
          </w:pPr>
          <w:hyperlink w:anchor="_Toc175940379" w:history="1">
            <w:r w:rsidR="00FD4D25" w:rsidRPr="00183976">
              <w:rPr>
                <w:rStyle w:val="Hyperlink"/>
                <w:noProof/>
              </w:rPr>
              <w:t>3.13.4</w:t>
            </w:r>
            <w:r w:rsidR="00FD4D25">
              <w:rPr>
                <w:rFonts w:eastAsiaTheme="minorEastAsia"/>
                <w:noProof/>
                <w:sz w:val="24"/>
                <w:szCs w:val="24"/>
                <w:lang w:eastAsia="sl-SI"/>
              </w:rPr>
              <w:tab/>
            </w:r>
            <w:r w:rsidR="00FD4D25" w:rsidRPr="00183976">
              <w:rPr>
                <w:rStyle w:val="Hyperlink"/>
                <w:noProof/>
              </w:rPr>
              <w:t>Migracija slikovnega gradiva v ustanovah</w:t>
            </w:r>
            <w:r w:rsidR="00FD4D25">
              <w:rPr>
                <w:noProof/>
                <w:webHidden/>
              </w:rPr>
              <w:tab/>
            </w:r>
            <w:r w:rsidR="00FD4D25">
              <w:rPr>
                <w:noProof/>
                <w:webHidden/>
              </w:rPr>
              <w:fldChar w:fldCharType="begin"/>
            </w:r>
            <w:r w:rsidR="00FD4D25">
              <w:rPr>
                <w:noProof/>
                <w:webHidden/>
              </w:rPr>
              <w:instrText xml:space="preserve"> PAGEREF _Toc175940379 \h </w:instrText>
            </w:r>
            <w:r w:rsidR="00FD4D25">
              <w:rPr>
                <w:noProof/>
                <w:webHidden/>
              </w:rPr>
            </w:r>
            <w:r w:rsidR="00FD4D25">
              <w:rPr>
                <w:noProof/>
                <w:webHidden/>
              </w:rPr>
              <w:fldChar w:fldCharType="separate"/>
            </w:r>
            <w:r w:rsidR="00515F47">
              <w:rPr>
                <w:noProof/>
                <w:webHidden/>
              </w:rPr>
              <w:t>28</w:t>
            </w:r>
            <w:r w:rsidR="00FD4D25">
              <w:rPr>
                <w:noProof/>
                <w:webHidden/>
              </w:rPr>
              <w:fldChar w:fldCharType="end"/>
            </w:r>
          </w:hyperlink>
        </w:p>
        <w:p w14:paraId="484F9466" w14:textId="342FF03D" w:rsidR="00FD4D25" w:rsidRDefault="00CA5F9E">
          <w:pPr>
            <w:pStyle w:val="TOC3"/>
            <w:tabs>
              <w:tab w:val="left" w:pos="1440"/>
              <w:tab w:val="right" w:leader="dot" w:pos="9062"/>
            </w:tabs>
            <w:rPr>
              <w:rFonts w:eastAsiaTheme="minorEastAsia"/>
              <w:noProof/>
              <w:sz w:val="24"/>
              <w:szCs w:val="24"/>
              <w:lang w:eastAsia="sl-SI"/>
            </w:rPr>
          </w:pPr>
          <w:hyperlink w:anchor="_Toc175940380" w:history="1">
            <w:r w:rsidR="00FD4D25" w:rsidRPr="00183976">
              <w:rPr>
                <w:rStyle w:val="Hyperlink"/>
                <w:noProof/>
              </w:rPr>
              <w:t>3.13.5</w:t>
            </w:r>
            <w:r w:rsidR="00FD4D25">
              <w:rPr>
                <w:rFonts w:eastAsiaTheme="minorEastAsia"/>
                <w:noProof/>
                <w:sz w:val="24"/>
                <w:szCs w:val="24"/>
                <w:lang w:eastAsia="sl-SI"/>
              </w:rPr>
              <w:tab/>
            </w:r>
            <w:r w:rsidR="00FD4D25" w:rsidRPr="00183976">
              <w:rPr>
                <w:rStyle w:val="Hyperlink"/>
                <w:noProof/>
              </w:rPr>
              <w:t>Pogodbeno vzdrževanje</w:t>
            </w:r>
            <w:r w:rsidR="00FD4D25">
              <w:rPr>
                <w:noProof/>
                <w:webHidden/>
              </w:rPr>
              <w:tab/>
            </w:r>
            <w:r w:rsidR="00FD4D25">
              <w:rPr>
                <w:noProof/>
                <w:webHidden/>
              </w:rPr>
              <w:fldChar w:fldCharType="begin"/>
            </w:r>
            <w:r w:rsidR="00FD4D25">
              <w:rPr>
                <w:noProof/>
                <w:webHidden/>
              </w:rPr>
              <w:instrText xml:space="preserve"> PAGEREF _Toc175940380 \h </w:instrText>
            </w:r>
            <w:r w:rsidR="00FD4D25">
              <w:rPr>
                <w:noProof/>
                <w:webHidden/>
              </w:rPr>
            </w:r>
            <w:r w:rsidR="00FD4D25">
              <w:rPr>
                <w:noProof/>
                <w:webHidden/>
              </w:rPr>
              <w:fldChar w:fldCharType="separate"/>
            </w:r>
            <w:r w:rsidR="00515F47">
              <w:rPr>
                <w:noProof/>
                <w:webHidden/>
              </w:rPr>
              <w:t>29</w:t>
            </w:r>
            <w:r w:rsidR="00FD4D25">
              <w:rPr>
                <w:noProof/>
                <w:webHidden/>
              </w:rPr>
              <w:fldChar w:fldCharType="end"/>
            </w:r>
          </w:hyperlink>
        </w:p>
        <w:p w14:paraId="4CF9EA21" w14:textId="2FFCF728" w:rsidR="00991012" w:rsidRDefault="005F578E" w:rsidP="00FD4D25">
          <w:pPr>
            <w:pBdr>
              <w:bottom w:val="single" w:sz="6" w:space="1" w:color="auto"/>
            </w:pBdr>
            <w:rPr>
              <w:rFonts w:asciiTheme="majorHAnsi" w:eastAsiaTheme="majorEastAsia" w:hAnsiTheme="majorHAnsi" w:cstheme="majorBidi"/>
              <w:color w:val="0F4761" w:themeColor="accent1" w:themeShade="BF"/>
              <w:sz w:val="40"/>
              <w:szCs w:val="40"/>
            </w:rPr>
          </w:pPr>
          <w:r>
            <w:rPr>
              <w:b/>
              <w:bCs/>
            </w:rPr>
            <w:lastRenderedPageBreak/>
            <w:fldChar w:fldCharType="end"/>
          </w:r>
        </w:p>
      </w:sdtContent>
    </w:sdt>
    <w:p w14:paraId="4A3DD6E6" w14:textId="45456DE5" w:rsidR="00C03D93" w:rsidRDefault="00C03D93" w:rsidP="000C017C">
      <w:pPr>
        <w:pStyle w:val="Heading1"/>
      </w:pPr>
      <w:bookmarkStart w:id="0" w:name="_Toc175940320"/>
      <w:r>
        <w:t>Uvod</w:t>
      </w:r>
      <w:bookmarkEnd w:id="0"/>
    </w:p>
    <w:p w14:paraId="35E30FD8" w14:textId="47A5A15C" w:rsidR="009D7A39" w:rsidRDefault="00EA17C0" w:rsidP="009D7A39">
      <w:r>
        <w:t>Naročnik od d</w:t>
      </w:r>
      <w:r w:rsidR="009D7A39">
        <w:t>obavitelj</w:t>
      </w:r>
      <w:r>
        <w:t>a</w:t>
      </w:r>
      <w:r w:rsidR="009D7A39">
        <w:t xml:space="preserve"> (ponudnik</w:t>
      </w:r>
      <w:r w:rsidR="00CC7CBD">
        <w:t>a</w:t>
      </w:r>
      <w:r w:rsidR="009D7A39">
        <w:t>, izvajal</w:t>
      </w:r>
      <w:r w:rsidR="00CC7CBD">
        <w:t>ca</w:t>
      </w:r>
      <w:r w:rsidR="009D7A39">
        <w:t xml:space="preserve">) </w:t>
      </w:r>
      <w:r w:rsidR="00CC7CBD">
        <w:t>pričakuje</w:t>
      </w:r>
      <w:r w:rsidR="005C7B16">
        <w:t xml:space="preserve"> ponudbo za</w:t>
      </w:r>
      <w:r w:rsidR="00CC7CBD">
        <w:t xml:space="preserve"> rešitev PACS (</w:t>
      </w:r>
      <w:r w:rsidR="005C7B16" w:rsidRPr="00D54257">
        <w:rPr>
          <w:i/>
          <w:iCs/>
        </w:rPr>
        <w:t xml:space="preserve">Picture </w:t>
      </w:r>
      <w:proofErr w:type="spellStart"/>
      <w:r w:rsidR="005C7B16">
        <w:rPr>
          <w:i/>
          <w:iCs/>
        </w:rPr>
        <w:t>A</w:t>
      </w:r>
      <w:r w:rsidR="005C7B16" w:rsidRPr="00D54257">
        <w:rPr>
          <w:i/>
          <w:iCs/>
        </w:rPr>
        <w:t>rchiving</w:t>
      </w:r>
      <w:proofErr w:type="spellEnd"/>
      <w:r w:rsidR="005C7B16" w:rsidRPr="00D54257">
        <w:rPr>
          <w:i/>
          <w:iCs/>
        </w:rPr>
        <w:t xml:space="preserve"> </w:t>
      </w:r>
      <w:proofErr w:type="spellStart"/>
      <w:r w:rsidR="005C7B16" w:rsidRPr="00D54257">
        <w:rPr>
          <w:i/>
          <w:iCs/>
        </w:rPr>
        <w:t>and</w:t>
      </w:r>
      <w:proofErr w:type="spellEnd"/>
      <w:r w:rsidR="005C7B16" w:rsidRPr="00D54257">
        <w:rPr>
          <w:i/>
          <w:iCs/>
        </w:rPr>
        <w:t xml:space="preserve"> </w:t>
      </w:r>
      <w:proofErr w:type="spellStart"/>
      <w:r w:rsidR="005C7B16">
        <w:rPr>
          <w:i/>
          <w:iCs/>
        </w:rPr>
        <w:t>C</w:t>
      </w:r>
      <w:r w:rsidR="005C7B16" w:rsidRPr="00D54257">
        <w:rPr>
          <w:i/>
          <w:iCs/>
        </w:rPr>
        <w:t>ommunication</w:t>
      </w:r>
      <w:proofErr w:type="spellEnd"/>
      <w:r w:rsidR="005C7B16" w:rsidRPr="00D54257">
        <w:rPr>
          <w:i/>
          <w:iCs/>
        </w:rPr>
        <w:t xml:space="preserve"> </w:t>
      </w:r>
      <w:proofErr w:type="spellStart"/>
      <w:r w:rsidR="005C7B16">
        <w:rPr>
          <w:i/>
          <w:iCs/>
        </w:rPr>
        <w:t>S</w:t>
      </w:r>
      <w:r w:rsidR="005C7B16" w:rsidRPr="00D54257">
        <w:rPr>
          <w:i/>
          <w:iCs/>
        </w:rPr>
        <w:t>ystem</w:t>
      </w:r>
      <w:proofErr w:type="spellEnd"/>
      <w:r w:rsidR="00CC7CBD">
        <w:t>)</w:t>
      </w:r>
      <w:r w:rsidR="005C7B16">
        <w:t xml:space="preserve">, ki bo delovala </w:t>
      </w:r>
      <w:r w:rsidR="008E41CE">
        <w:t>kot centralni PACS sistem (C-PACS) na ravni Republike Slovenije.</w:t>
      </w:r>
    </w:p>
    <w:p w14:paraId="5F757126" w14:textId="4D7FBCC9" w:rsidR="007B74FC" w:rsidRDefault="004B56A8" w:rsidP="009D7A39">
      <w:r>
        <w:t xml:space="preserve">Naročnik bo </w:t>
      </w:r>
      <w:r w:rsidR="006C55F3">
        <w:t>uporabo C-PACS primarno zagotovil javni</w:t>
      </w:r>
      <w:r w:rsidR="000A1DFF">
        <w:t>m</w:t>
      </w:r>
      <w:r w:rsidR="006C55F3">
        <w:t xml:space="preserve"> zdravstvenim zavodom (</w:t>
      </w:r>
      <w:r w:rsidR="000A1DFF">
        <w:t xml:space="preserve">zdravstvenim </w:t>
      </w:r>
      <w:r w:rsidR="006C55F3">
        <w:t xml:space="preserve">ustanovam), </w:t>
      </w:r>
      <w:r w:rsidR="00705D56">
        <w:t xml:space="preserve">v prihodnje pa je predvidena tudi možnost uporabe pri </w:t>
      </w:r>
      <w:r w:rsidR="000A1DFF">
        <w:t>izvajalcih zdravstvenih storitev s podeljenimi koncesijami (koncesionarjih) in »čistih zasebnikih«.</w:t>
      </w:r>
    </w:p>
    <w:p w14:paraId="5220BDDC" w14:textId="454F5ADC" w:rsidR="005B3891" w:rsidRPr="009D7A39" w:rsidRDefault="005B3891" w:rsidP="00D54257">
      <w:r>
        <w:t>Rešitev C-PACS mora izpolnjevati vse zahteve</w:t>
      </w:r>
      <w:r w:rsidR="004307B9">
        <w:t xml:space="preserve">, opisane v teh Tehničnih specifikacijah </w:t>
      </w:r>
      <w:r w:rsidR="003F74A4">
        <w:t>in v kateremkoli drugem delu dokumentacije javnega naročila.</w:t>
      </w:r>
    </w:p>
    <w:p w14:paraId="11CA4BE9" w14:textId="0D27C85A" w:rsidR="00FE4249" w:rsidRDefault="00FE4249" w:rsidP="000A75D8">
      <w:pPr>
        <w:pStyle w:val="Heading1"/>
      </w:pPr>
      <w:bookmarkStart w:id="1" w:name="_Toc175940321"/>
      <w:r>
        <w:t>Funkcionalne zahteve</w:t>
      </w:r>
      <w:bookmarkEnd w:id="1"/>
    </w:p>
    <w:p w14:paraId="353065F5" w14:textId="68E9E0A9" w:rsidR="003460C6" w:rsidRDefault="00706FC5" w:rsidP="00505932">
      <w:r>
        <w:t xml:space="preserve">Dobavitelj bo zagotovil, da bo ponujena rešitev </w:t>
      </w:r>
      <w:r w:rsidR="00731B24">
        <w:t xml:space="preserve">C-PACS </w:t>
      </w:r>
      <w:r>
        <w:t xml:space="preserve">omogočala uporabo vseh funkcionalnosti, ki jih vključuje v sklopu </w:t>
      </w:r>
      <w:r w:rsidR="00205F53">
        <w:t>osnovne verzije (</w:t>
      </w:r>
      <w:r w:rsidR="00205F53" w:rsidRPr="00505932">
        <w:rPr>
          <w:i/>
          <w:iCs/>
        </w:rPr>
        <w:t>tj. neka funkcionalnost ni opredeljena kot ločen modul</w:t>
      </w:r>
      <w:r w:rsidR="00205F53">
        <w:t xml:space="preserve">), četudi jih naročnik ni eksplicitno opredelil v sklopu </w:t>
      </w:r>
      <w:r w:rsidR="002E263B">
        <w:t>zahtev.</w:t>
      </w:r>
    </w:p>
    <w:p w14:paraId="14254FD4" w14:textId="39AE76C1" w:rsidR="00630422" w:rsidRDefault="00630422" w:rsidP="00505932">
      <w:r>
        <w:t xml:space="preserve">Dobavitelj bo </w:t>
      </w:r>
      <w:r w:rsidR="0020274E">
        <w:t>v okviru</w:t>
      </w:r>
      <w:r>
        <w:t xml:space="preserve"> projekta pripravil tehnično dokumentacijo, ki bo obsegala</w:t>
      </w:r>
      <w:r w:rsidR="003421BD">
        <w:t xml:space="preserve"> vse</w:t>
      </w:r>
      <w:r w:rsidR="0020274E">
        <w:t xml:space="preserve"> ustrezne</w:t>
      </w:r>
      <w:r w:rsidR="003421BD">
        <w:t xml:space="preserve"> vidike</w:t>
      </w:r>
      <w:r>
        <w:t xml:space="preserve"> </w:t>
      </w:r>
      <w:r w:rsidR="0020274E">
        <w:t>delovanja</w:t>
      </w:r>
      <w:r>
        <w:t xml:space="preserve"> sistema C</w:t>
      </w:r>
      <w:r>
        <w:noBreakHyphen/>
        <w:t>PACS.</w:t>
      </w:r>
    </w:p>
    <w:p w14:paraId="0AE90D8E" w14:textId="5C1F3B3C" w:rsidR="00422A99" w:rsidRPr="006A6766" w:rsidRDefault="002C2E60" w:rsidP="00FC5AD8">
      <w:pPr>
        <w:pStyle w:val="Heading2"/>
      </w:pPr>
      <w:bookmarkStart w:id="2" w:name="_Toc175940322"/>
      <w:r>
        <w:t>Obdelava DICOM slik</w:t>
      </w:r>
      <w:bookmarkEnd w:id="2"/>
    </w:p>
    <w:p w14:paraId="4C020E0B" w14:textId="3D1C20EE" w:rsidR="00C013C7" w:rsidRPr="006A6766" w:rsidRDefault="00EA2534" w:rsidP="00D97B24">
      <w:r w:rsidRPr="006A6766">
        <w:t xml:space="preserve">Sistem mora omogočati prikaz </w:t>
      </w:r>
      <w:r w:rsidR="00FC0B5E">
        <w:t xml:space="preserve">in obdelavo </w:t>
      </w:r>
      <w:r w:rsidRPr="006A6766">
        <w:t>slik</w:t>
      </w:r>
      <w:r w:rsidR="00D13A73">
        <w:t xml:space="preserve"> in video zapisov</w:t>
      </w:r>
      <w:r w:rsidRPr="006A6766">
        <w:t xml:space="preserve"> vseh vrst DICOM modalitet, za katere velja, da so v standardnem DICOM formatu</w:t>
      </w:r>
      <w:r w:rsidR="007A7EEB">
        <w:t xml:space="preserve"> (verzija 3.0)</w:t>
      </w:r>
      <w:r w:rsidR="00FC0B5E">
        <w:t xml:space="preserve">, </w:t>
      </w:r>
      <w:r w:rsidR="00C013C7">
        <w:t>ne glede na proizvajalca modalitete.</w:t>
      </w:r>
    </w:p>
    <w:p w14:paraId="092FB75D" w14:textId="720A12B6" w:rsidR="006A6766" w:rsidRDefault="00D13A73" w:rsidP="00D97B24">
      <w:pPr>
        <w:rPr>
          <w:color w:val="000000"/>
        </w:rPr>
      </w:pPr>
      <w:r>
        <w:rPr>
          <w:color w:val="000000"/>
        </w:rPr>
        <w:t>S</w:t>
      </w:r>
      <w:r w:rsidR="00050A7A" w:rsidRPr="006A6766">
        <w:rPr>
          <w:color w:val="000000"/>
        </w:rPr>
        <w:t>istem mora omogočati shranjevanje dodelav na slikah (kontrast, osvetlitev, opombe, črte, meritve</w:t>
      </w:r>
      <w:r>
        <w:rPr>
          <w:color w:val="000000"/>
        </w:rPr>
        <w:t xml:space="preserve"> idr.) </w:t>
      </w:r>
      <w:r w:rsidR="00050A7A" w:rsidRPr="006A6766">
        <w:rPr>
          <w:color w:val="000000"/>
        </w:rPr>
        <w:t xml:space="preserve">in upoštevanje (prikaz) teh dodelav pri ogledu iste slike na drugi delovni postaji oz. pri drugem uporabniku. Dodelave se shranijo zgolj kot informacija o spremembah slike </w:t>
      </w:r>
      <w:r w:rsidR="00050592">
        <w:rPr>
          <w:color w:val="000000"/>
        </w:rPr>
        <w:t>–</w:t>
      </w:r>
      <w:r w:rsidR="00050A7A" w:rsidRPr="006A6766">
        <w:rPr>
          <w:color w:val="000000"/>
        </w:rPr>
        <w:t xml:space="preserve"> izvorna slika ostane nespremenjena.</w:t>
      </w:r>
    </w:p>
    <w:p w14:paraId="3E447631" w14:textId="25F909F9" w:rsidR="004C64BE" w:rsidRDefault="004C64BE" w:rsidP="004C64BE">
      <w:pPr>
        <w:rPr>
          <w:color w:val="000000"/>
        </w:rPr>
      </w:pPr>
      <w:r>
        <w:rPr>
          <w:color w:val="000000"/>
        </w:rPr>
        <w:t>Sistem mora nuditi podporo več zdravstvenim ustanovam (</w:t>
      </w:r>
      <w:proofErr w:type="spellStart"/>
      <w:r w:rsidRPr="004C64BE">
        <w:rPr>
          <w:i/>
          <w:iCs/>
          <w:color w:val="000000"/>
        </w:rPr>
        <w:t>multi-tenant</w:t>
      </w:r>
      <w:proofErr w:type="spellEnd"/>
      <w:r w:rsidRPr="004C64BE">
        <w:rPr>
          <w:i/>
          <w:iCs/>
          <w:color w:val="000000"/>
        </w:rPr>
        <w:t xml:space="preserve"> mode</w:t>
      </w:r>
      <w:r w:rsidR="00EB10A6">
        <w:rPr>
          <w:i/>
          <w:iCs/>
          <w:color w:val="000000"/>
        </w:rPr>
        <w:t xml:space="preserve"> na osnovi filtriranja dostopa do podatkov</w:t>
      </w:r>
      <w:r>
        <w:rPr>
          <w:color w:val="000000"/>
        </w:rPr>
        <w:t>) in, znotraj teh, različnim deloviščem:</w:t>
      </w:r>
    </w:p>
    <w:p w14:paraId="7C9C628F" w14:textId="13729695" w:rsidR="004C64BE" w:rsidRPr="003E0CA0" w:rsidRDefault="003E0CA0" w:rsidP="003E0CA0">
      <w:pPr>
        <w:pStyle w:val="ListParagraph"/>
        <w:numPr>
          <w:ilvl w:val="0"/>
          <w:numId w:val="23"/>
        </w:numPr>
        <w:rPr>
          <w:color w:val="000000"/>
        </w:rPr>
      </w:pPr>
      <w:r>
        <w:rPr>
          <w:color w:val="000000"/>
        </w:rPr>
        <w:t>a</w:t>
      </w:r>
      <w:r w:rsidR="004C64BE" w:rsidRPr="003E0CA0">
        <w:rPr>
          <w:color w:val="000000"/>
        </w:rPr>
        <w:t>dministracija ambulant</w:t>
      </w:r>
      <w:r>
        <w:rPr>
          <w:color w:val="000000"/>
        </w:rPr>
        <w:t>,</w:t>
      </w:r>
    </w:p>
    <w:p w14:paraId="167DEFF4" w14:textId="20FD0BFB" w:rsidR="004C64BE" w:rsidRPr="003E0CA0" w:rsidRDefault="003E0CA0" w:rsidP="003E0CA0">
      <w:pPr>
        <w:pStyle w:val="ListParagraph"/>
        <w:numPr>
          <w:ilvl w:val="0"/>
          <w:numId w:val="23"/>
        </w:numPr>
        <w:rPr>
          <w:color w:val="000000"/>
        </w:rPr>
      </w:pPr>
      <w:r>
        <w:rPr>
          <w:color w:val="000000"/>
        </w:rPr>
        <w:t>a</w:t>
      </w:r>
      <w:r w:rsidR="004C64BE" w:rsidRPr="003E0CA0">
        <w:rPr>
          <w:color w:val="000000"/>
        </w:rPr>
        <w:t xml:space="preserve">dministracija slikovnega </w:t>
      </w:r>
      <w:r w:rsidR="00972B08">
        <w:rPr>
          <w:color w:val="000000"/>
        </w:rPr>
        <w:t>gradiva</w:t>
      </w:r>
      <w:r>
        <w:rPr>
          <w:color w:val="000000"/>
        </w:rPr>
        <w:t>,</w:t>
      </w:r>
    </w:p>
    <w:p w14:paraId="786B1B9C" w14:textId="73F621F3" w:rsidR="004C64BE" w:rsidRPr="003E0CA0" w:rsidRDefault="003E0CA0" w:rsidP="003E0CA0">
      <w:pPr>
        <w:pStyle w:val="ListParagraph"/>
        <w:numPr>
          <w:ilvl w:val="0"/>
          <w:numId w:val="23"/>
        </w:numPr>
        <w:rPr>
          <w:color w:val="000000"/>
        </w:rPr>
      </w:pPr>
      <w:r>
        <w:rPr>
          <w:color w:val="000000"/>
        </w:rPr>
        <w:t>d</w:t>
      </w:r>
      <w:r w:rsidR="004C64BE" w:rsidRPr="003E0CA0">
        <w:rPr>
          <w:color w:val="000000"/>
        </w:rPr>
        <w:t>elovišča radiologov (vključno z oddaljenim dostopom)</w:t>
      </w:r>
      <w:r>
        <w:rPr>
          <w:color w:val="000000"/>
        </w:rPr>
        <w:t>,</w:t>
      </w:r>
    </w:p>
    <w:p w14:paraId="400F23D0" w14:textId="448155B9" w:rsidR="004C64BE" w:rsidRPr="003E0CA0" w:rsidRDefault="003E0CA0" w:rsidP="003E0CA0">
      <w:pPr>
        <w:pStyle w:val="ListParagraph"/>
        <w:numPr>
          <w:ilvl w:val="0"/>
          <w:numId w:val="23"/>
        </w:numPr>
        <w:rPr>
          <w:color w:val="000000"/>
        </w:rPr>
      </w:pPr>
      <w:r>
        <w:rPr>
          <w:color w:val="000000"/>
        </w:rPr>
        <w:t>d</w:t>
      </w:r>
      <w:r w:rsidR="004C64BE" w:rsidRPr="003E0CA0">
        <w:rPr>
          <w:color w:val="000000"/>
        </w:rPr>
        <w:t>elovišča ostalih zdravnikov (</w:t>
      </w:r>
      <w:proofErr w:type="spellStart"/>
      <w:r w:rsidR="004C64BE" w:rsidRPr="003E0CA0">
        <w:rPr>
          <w:color w:val="000000"/>
        </w:rPr>
        <w:t>napotni</w:t>
      </w:r>
      <w:proofErr w:type="spellEnd"/>
      <w:r w:rsidR="004C64BE" w:rsidRPr="003E0CA0">
        <w:rPr>
          <w:color w:val="000000"/>
        </w:rPr>
        <w:t xml:space="preserve"> zdravnik, drug klinik, oddelek)</w:t>
      </w:r>
      <w:r>
        <w:rPr>
          <w:color w:val="000000"/>
        </w:rPr>
        <w:t>,</w:t>
      </w:r>
    </w:p>
    <w:p w14:paraId="1FDDAB05" w14:textId="30C26A28" w:rsidR="004C64BE" w:rsidRPr="003E0CA0" w:rsidRDefault="003E0CA0" w:rsidP="003E0CA0">
      <w:pPr>
        <w:pStyle w:val="ListParagraph"/>
        <w:numPr>
          <w:ilvl w:val="0"/>
          <w:numId w:val="23"/>
        </w:numPr>
        <w:rPr>
          <w:color w:val="000000"/>
        </w:rPr>
      </w:pPr>
      <w:r>
        <w:rPr>
          <w:color w:val="000000"/>
        </w:rPr>
        <w:t>o</w:t>
      </w:r>
      <w:r w:rsidR="004C64BE" w:rsidRPr="003E0CA0">
        <w:rPr>
          <w:color w:val="000000"/>
        </w:rPr>
        <w:t>peracijske dvorane</w:t>
      </w:r>
      <w:r>
        <w:rPr>
          <w:color w:val="000000"/>
        </w:rPr>
        <w:t>,</w:t>
      </w:r>
    </w:p>
    <w:p w14:paraId="15F6AB19" w14:textId="2D6F531B" w:rsidR="004C64BE" w:rsidRPr="003E0CA0" w:rsidRDefault="003E0CA0" w:rsidP="003E0CA0">
      <w:pPr>
        <w:pStyle w:val="ListParagraph"/>
        <w:numPr>
          <w:ilvl w:val="0"/>
          <w:numId w:val="23"/>
        </w:numPr>
        <w:rPr>
          <w:color w:val="000000"/>
        </w:rPr>
      </w:pPr>
      <w:r>
        <w:rPr>
          <w:color w:val="000000"/>
        </w:rPr>
        <w:t>k</w:t>
      </w:r>
      <w:r w:rsidR="004C64BE" w:rsidRPr="003E0CA0">
        <w:rPr>
          <w:color w:val="000000"/>
        </w:rPr>
        <w:t>onzilij</w:t>
      </w:r>
      <w:r>
        <w:rPr>
          <w:color w:val="000000"/>
        </w:rPr>
        <w:t>,</w:t>
      </w:r>
    </w:p>
    <w:p w14:paraId="3A21A98A" w14:textId="6AFEC82F" w:rsidR="004C64BE" w:rsidRDefault="003E0CA0" w:rsidP="00D97B24">
      <w:pPr>
        <w:pStyle w:val="ListParagraph"/>
        <w:numPr>
          <w:ilvl w:val="0"/>
          <w:numId w:val="23"/>
        </w:numPr>
        <w:rPr>
          <w:color w:val="000000"/>
        </w:rPr>
      </w:pPr>
      <w:r>
        <w:rPr>
          <w:color w:val="000000"/>
        </w:rPr>
        <w:t>o</w:t>
      </w:r>
      <w:r w:rsidR="004C64BE" w:rsidRPr="003E0CA0">
        <w:rPr>
          <w:color w:val="000000"/>
        </w:rPr>
        <w:t>b modaliteti (radiološki inženir)</w:t>
      </w:r>
      <w:r>
        <w:rPr>
          <w:color w:val="000000"/>
        </w:rPr>
        <w:t>.</w:t>
      </w:r>
    </w:p>
    <w:p w14:paraId="0E5D9D46" w14:textId="7ADA634D" w:rsidR="00162D7B" w:rsidRPr="00162D7B" w:rsidRDefault="00162D7B" w:rsidP="00162D7B">
      <w:pPr>
        <w:rPr>
          <w:color w:val="000000"/>
        </w:rPr>
      </w:pPr>
      <w:r w:rsidRPr="00162D7B">
        <w:rPr>
          <w:color w:val="000000"/>
        </w:rPr>
        <w:t xml:space="preserve">Datoteke, ki so skladne s standardom DICOM 3.0, vendar niso namenjene za diagnostični prikaz slikovnega gradiva, so lahko samo shranjene (in po potrebi </w:t>
      </w:r>
      <w:proofErr w:type="spellStart"/>
      <w:r w:rsidRPr="00162D7B">
        <w:rPr>
          <w:color w:val="000000"/>
        </w:rPr>
        <w:t>preposlane</w:t>
      </w:r>
      <w:proofErr w:type="spellEnd"/>
      <w:r w:rsidRPr="00162D7B">
        <w:rPr>
          <w:color w:val="000000"/>
        </w:rPr>
        <w:t>), ne pa tudi prikazane v pregledovalniku slikovnega gradiva C-PACS.</w:t>
      </w:r>
    </w:p>
    <w:p w14:paraId="5FD5B58A" w14:textId="323EE915" w:rsidR="006A6766" w:rsidRPr="006A6766" w:rsidRDefault="006A6766" w:rsidP="000B5056">
      <w:pPr>
        <w:pStyle w:val="Heading2"/>
        <w:tabs>
          <w:tab w:val="left" w:pos="6195"/>
        </w:tabs>
      </w:pPr>
      <w:bookmarkStart w:id="3" w:name="_Toc175940323"/>
      <w:r w:rsidRPr="006A6766">
        <w:lastRenderedPageBreak/>
        <w:t>Uporabniški vmesnik</w:t>
      </w:r>
      <w:bookmarkEnd w:id="3"/>
      <w:r w:rsidR="000B5056">
        <w:tab/>
      </w:r>
    </w:p>
    <w:p w14:paraId="31A0AF47" w14:textId="5F4758AB" w:rsidR="00EA2534" w:rsidRDefault="001704B2" w:rsidP="00D97B24">
      <w:r>
        <w:t xml:space="preserve">Sistem mora vključevati uporabniški vmesnik </w:t>
      </w:r>
      <w:r w:rsidR="00A95530">
        <w:t>v slovenskem jeziku.</w:t>
      </w:r>
      <w:r w:rsidR="00D20560">
        <w:t xml:space="preserve"> V primeru, da dobavitelj tega ne </w:t>
      </w:r>
      <w:r w:rsidR="00BA1440">
        <w:t>zagotavlja v času oddaje ponudbe</w:t>
      </w:r>
      <w:r w:rsidR="00D20560">
        <w:t xml:space="preserve">, </w:t>
      </w:r>
      <w:r w:rsidR="00BA1440">
        <w:t>je dopuščen</w:t>
      </w:r>
      <w:r w:rsidR="008D5279">
        <w:t>o tudi</w:t>
      </w:r>
      <w:r w:rsidR="00D20560">
        <w:t>, da zagotovi prevode v roku 6 mesecev od podpisa pogodbe</w:t>
      </w:r>
      <w:r w:rsidR="008D5279">
        <w:t xml:space="preserve"> z naročnikom</w:t>
      </w:r>
      <w:r w:rsidR="00D20560">
        <w:t>.</w:t>
      </w:r>
    </w:p>
    <w:p w14:paraId="1D99F724" w14:textId="57E01A9C" w:rsidR="00911272" w:rsidRPr="006A6766" w:rsidRDefault="007B1292" w:rsidP="00D97B24">
      <w:r w:rsidRPr="007B1292">
        <w:t>Sistem mora omogočati prilagoditev prikaza seznamov (dodajanje, premikanje, brisanje kolon, kolona za razvrstitev</w:t>
      </w:r>
      <w:r w:rsidR="005313DA">
        <w:t xml:space="preserve"> </w:t>
      </w:r>
      <w:r w:rsidRPr="007B1292">
        <w:t>…) in shranjevanje teh nastavitev.</w:t>
      </w:r>
    </w:p>
    <w:p w14:paraId="16237D20" w14:textId="4F2181EB" w:rsidR="007B1292" w:rsidRDefault="00911272" w:rsidP="00D97B24">
      <w:r w:rsidRPr="006A6766">
        <w:t xml:space="preserve">Sistem mora uporabniku omogočati, da prekine delo (sistem shrani položaj in nastavitve) in kasneje nadaljuje od tam, kjer je prekinil: ko uporabnik ponovno vstopi v preiskavo, mu sistem razporeditev slik, položaj, </w:t>
      </w:r>
      <w:proofErr w:type="spellStart"/>
      <w:r w:rsidR="003E614F" w:rsidRPr="003E614F">
        <w:rPr>
          <w:i/>
          <w:iCs/>
        </w:rPr>
        <w:t>window</w:t>
      </w:r>
      <w:proofErr w:type="spellEnd"/>
      <w:r w:rsidR="003E614F" w:rsidRPr="003E614F">
        <w:rPr>
          <w:i/>
          <w:iCs/>
        </w:rPr>
        <w:t>/</w:t>
      </w:r>
      <w:proofErr w:type="spellStart"/>
      <w:r w:rsidR="003E614F" w:rsidRPr="003E614F">
        <w:rPr>
          <w:i/>
          <w:iCs/>
        </w:rPr>
        <w:t>level</w:t>
      </w:r>
      <w:proofErr w:type="spellEnd"/>
      <w:r w:rsidR="009A2442">
        <w:t xml:space="preserve"> itd.</w:t>
      </w:r>
      <w:r w:rsidRPr="006A6766">
        <w:t xml:space="preserve"> nastavi ustrezno nazadnje hranjenemu stanju.</w:t>
      </w:r>
    </w:p>
    <w:p w14:paraId="5A25F876" w14:textId="0A2CE0A8" w:rsidR="00A95530" w:rsidRDefault="00B1364B" w:rsidP="00FC5AD8">
      <w:pPr>
        <w:pStyle w:val="Heading3"/>
      </w:pPr>
      <w:bookmarkStart w:id="4" w:name="_Toc175940324"/>
      <w:r>
        <w:t>Preiskave</w:t>
      </w:r>
      <w:bookmarkEnd w:id="4"/>
    </w:p>
    <w:p w14:paraId="681C5357" w14:textId="2CB64E62" w:rsidR="00106467" w:rsidRDefault="00106467" w:rsidP="005D2448">
      <w:r w:rsidRPr="00106467">
        <w:t>Sistem mora omogočati filtriranje in iskanje preiskav po različnih kriterijih</w:t>
      </w:r>
      <w:r w:rsidR="00AC5A08">
        <w:t>, kot npr. modaliteta, obdobje, ključne besede idr.</w:t>
      </w:r>
    </w:p>
    <w:p w14:paraId="4C85D96E" w14:textId="1935BDD5" w:rsidR="00E67704" w:rsidRPr="00106467" w:rsidRDefault="00E67704" w:rsidP="005D2448">
      <w:r>
        <w:t>Sistem mora omogočati tovrstno filtriranje in iskanje preiskav tudi iz zunanjih sistemov, skladno s poglavjem "</w:t>
      </w:r>
      <w:r>
        <w:rPr>
          <w:i/>
          <w:iCs/>
        </w:rPr>
        <w:t>Integracije</w:t>
      </w:r>
      <w:r>
        <w:t>" tega dokumenta.</w:t>
      </w:r>
    </w:p>
    <w:p w14:paraId="21B62772" w14:textId="77777777" w:rsidR="00106467" w:rsidRPr="00106467" w:rsidRDefault="00106467" w:rsidP="005D2448">
      <w:r w:rsidRPr="00106467">
        <w:t>Sistem mora omogočati dodajanje in prikaz komentarjev na nivoju preiskave.</w:t>
      </w:r>
    </w:p>
    <w:p w14:paraId="27C5E15E" w14:textId="3D59BFBC" w:rsidR="00106467" w:rsidRDefault="00106467" w:rsidP="005D2448">
      <w:r w:rsidRPr="00106467">
        <w:t xml:space="preserve">Sistem mora omogočati </w:t>
      </w:r>
      <w:r w:rsidR="00C04D16">
        <w:t>povezavo do pripadajočega izvida iz CRP</w:t>
      </w:r>
      <w:r w:rsidR="009D2AFC">
        <w:t xml:space="preserve">P </w:t>
      </w:r>
      <w:r w:rsidR="00B13E50">
        <w:t>(</w:t>
      </w:r>
      <w:r w:rsidR="00182219" w:rsidRPr="00182219">
        <w:t>Centralni register podatkov o pacientu</w:t>
      </w:r>
      <w:r w:rsidR="00B13E50">
        <w:t xml:space="preserve">), </w:t>
      </w:r>
      <w:r w:rsidR="009D2AFC">
        <w:t xml:space="preserve">npr. z uporabo </w:t>
      </w:r>
      <w:proofErr w:type="spellStart"/>
      <w:r w:rsidR="009D2AFC">
        <w:t>zVEM</w:t>
      </w:r>
      <w:proofErr w:type="spellEnd"/>
      <w:r w:rsidR="009D2AFC">
        <w:t>+</w:t>
      </w:r>
      <w:r w:rsidR="00F83A64">
        <w:t xml:space="preserve">; dobavitelj mora zagotoviti </w:t>
      </w:r>
      <w:proofErr w:type="spellStart"/>
      <w:r w:rsidR="00F83A64">
        <w:t>interoperabilnost</w:t>
      </w:r>
      <w:proofErr w:type="spellEnd"/>
      <w:r w:rsidR="00F83A64">
        <w:t xml:space="preserve"> s pripadajočimi sistemi tako, da </w:t>
      </w:r>
      <w:r w:rsidR="00817A41">
        <w:t xml:space="preserve">je ob ogledu slik na voljo povezava do izvida v CRPP (npr. prek objave </w:t>
      </w:r>
      <w:proofErr w:type="spellStart"/>
      <w:r w:rsidR="00817A41">
        <w:t>Radiology</w:t>
      </w:r>
      <w:proofErr w:type="spellEnd"/>
      <w:r w:rsidR="00817A41">
        <w:t xml:space="preserve"> </w:t>
      </w:r>
      <w:proofErr w:type="spellStart"/>
      <w:r w:rsidR="00817A41">
        <w:t>Finding</w:t>
      </w:r>
      <w:proofErr w:type="spellEnd"/>
      <w:r w:rsidR="00817A41">
        <w:t xml:space="preserve"> oz. prek ključev, kot npr. </w:t>
      </w:r>
      <w:proofErr w:type="spellStart"/>
      <w:r w:rsidR="00817A41">
        <w:t>documentId</w:t>
      </w:r>
      <w:proofErr w:type="spellEnd"/>
      <w:r w:rsidR="00817A41">
        <w:t xml:space="preserve"> ali ACC ali </w:t>
      </w:r>
      <w:proofErr w:type="spellStart"/>
      <w:r w:rsidR="00817A41">
        <w:t>studyId</w:t>
      </w:r>
      <w:proofErr w:type="spellEnd"/>
      <w:r w:rsidR="00817A41">
        <w:t>).</w:t>
      </w:r>
    </w:p>
    <w:p w14:paraId="4216F034" w14:textId="032FB2B5" w:rsidR="00106467" w:rsidRDefault="00106467" w:rsidP="00FC5AD8">
      <w:pPr>
        <w:pStyle w:val="Heading3"/>
      </w:pPr>
      <w:bookmarkStart w:id="5" w:name="_Toc175940325"/>
      <w:r w:rsidRPr="00106467">
        <w:t>Razporeditev</w:t>
      </w:r>
      <w:bookmarkEnd w:id="5"/>
    </w:p>
    <w:p w14:paraId="724DA9AF" w14:textId="788040B8" w:rsidR="00106467" w:rsidRPr="00106467" w:rsidRDefault="00106467" w:rsidP="005F578E">
      <w:r w:rsidRPr="00106467">
        <w:t xml:space="preserve">Sistem mora omogočati učinkovito delo </w:t>
      </w:r>
      <w:r w:rsidR="0032155A">
        <w:t xml:space="preserve">tako </w:t>
      </w:r>
      <w:r w:rsidR="003D7648">
        <w:t xml:space="preserve">z </w:t>
      </w:r>
      <w:r w:rsidRPr="00106467">
        <w:t xml:space="preserve">enim </w:t>
      </w:r>
      <w:r w:rsidR="0032155A">
        <w:t xml:space="preserve">kot </w:t>
      </w:r>
      <w:r w:rsidRPr="00106467">
        <w:t>tudi dvema</w:t>
      </w:r>
      <w:r w:rsidR="00224409">
        <w:t xml:space="preserve"> ali več</w:t>
      </w:r>
      <w:r w:rsidR="0032155A">
        <w:t xml:space="preserve"> monitor</w:t>
      </w:r>
      <w:r w:rsidR="00224409">
        <w:t>ji</w:t>
      </w:r>
      <w:r w:rsidR="0032155A">
        <w:t>.</w:t>
      </w:r>
    </w:p>
    <w:p w14:paraId="287397BC" w14:textId="7D0F8420" w:rsidR="00106467" w:rsidRPr="00106467" w:rsidRDefault="00106467" w:rsidP="005F578E">
      <w:r w:rsidRPr="00106467">
        <w:t>Sistem mora omogočati prikaz barvnih slik</w:t>
      </w:r>
      <w:r w:rsidR="00DC0CAB">
        <w:t xml:space="preserve"> (pod predpostavko, da je pri posameznem izvajalcu zdravstvenih storitev</w:t>
      </w:r>
      <w:r w:rsidRPr="00106467">
        <w:t xml:space="preserve"> na voljo barvni monitor</w:t>
      </w:r>
      <w:r w:rsidR="00DC0CAB">
        <w:t>)</w:t>
      </w:r>
      <w:r w:rsidRPr="00106467">
        <w:t>.</w:t>
      </w:r>
    </w:p>
    <w:p w14:paraId="7590D632" w14:textId="77777777" w:rsidR="00106467" w:rsidRPr="00106467" w:rsidRDefault="00106467" w:rsidP="005F578E">
      <w:r w:rsidRPr="00106467">
        <w:t>Sistem mora omogočati definiranje protokolov razporeditve slik (</w:t>
      </w:r>
      <w:proofErr w:type="spellStart"/>
      <w:r w:rsidRPr="00A90FBA">
        <w:rPr>
          <w:i/>
          <w:iCs/>
        </w:rPr>
        <w:t>hanging</w:t>
      </w:r>
      <w:proofErr w:type="spellEnd"/>
      <w:r w:rsidRPr="00A90FBA">
        <w:rPr>
          <w:i/>
          <w:iCs/>
        </w:rPr>
        <w:t xml:space="preserve"> </w:t>
      </w:r>
      <w:proofErr w:type="spellStart"/>
      <w:r w:rsidRPr="00A90FBA">
        <w:rPr>
          <w:i/>
          <w:iCs/>
        </w:rPr>
        <w:t>protocols</w:t>
      </w:r>
      <w:proofErr w:type="spellEnd"/>
      <w:r w:rsidRPr="00106467">
        <w:t>) glede na tip modalitete ali organ ter centralno shranjevanje in upravljanje teh nastavitev.</w:t>
      </w:r>
    </w:p>
    <w:p w14:paraId="50762045" w14:textId="77777777" w:rsidR="00106467" w:rsidRPr="00106467" w:rsidRDefault="00106467" w:rsidP="005F578E">
      <w:r w:rsidRPr="00106467">
        <w:t>Sistem mora imeti prednastavljene protokole razporeditve slik glede na tip modalitete in organ.</w:t>
      </w:r>
    </w:p>
    <w:p w14:paraId="5EC0C451" w14:textId="77777777" w:rsidR="00106467" w:rsidRPr="00106467" w:rsidRDefault="00106467" w:rsidP="005F578E">
      <w:r w:rsidRPr="00106467">
        <w:t>Sistem mora imeti prednastavljene orodne vrstice glede na tip modalitete</w:t>
      </w:r>
    </w:p>
    <w:p w14:paraId="24383BAF" w14:textId="77777777" w:rsidR="00106467" w:rsidRPr="00106467" w:rsidRDefault="00106467" w:rsidP="005F578E">
      <w:r w:rsidRPr="00106467">
        <w:t>Sistem mora uporabniku omogočati lastno prilagoditev protokolov razporeditve slik in shranjevanja teh nastavitev.</w:t>
      </w:r>
    </w:p>
    <w:p w14:paraId="1C565D67" w14:textId="77777777" w:rsidR="00106467" w:rsidRPr="00106467" w:rsidRDefault="00106467" w:rsidP="005F578E">
      <w:r w:rsidRPr="00106467">
        <w:t>Sistem mora omogočati, da ob odpiranju preiskave sistem avtomatsko uporabi prednastavljen protokol razporeditve slik in dodatno, da lahko v protokol razporeditve uporabnik umesti tudi, najmanj, MIP / MPR ali 3D napredno rekonstrukcijo.</w:t>
      </w:r>
    </w:p>
    <w:p w14:paraId="3849EE11" w14:textId="77777777" w:rsidR="00106467" w:rsidRDefault="00106467" w:rsidP="005F578E">
      <w:r w:rsidRPr="00106467">
        <w:t>Sistem mora uporabniku omogočati lastno prilagoditev orodnih vrstic in shranjevanja teh nastavitev.</w:t>
      </w:r>
    </w:p>
    <w:p w14:paraId="331A453B" w14:textId="70B0FA23" w:rsidR="00A850A5" w:rsidRDefault="00A850A5" w:rsidP="005F578E">
      <w:r w:rsidRPr="00A850A5">
        <w:t>Sistem mora omogočati predogled preiskav v obliki sličic (</w:t>
      </w:r>
      <w:proofErr w:type="spellStart"/>
      <w:r w:rsidRPr="0062261C">
        <w:rPr>
          <w:i/>
          <w:iCs/>
        </w:rPr>
        <w:t>icons</w:t>
      </w:r>
      <w:proofErr w:type="spellEnd"/>
      <w:r w:rsidRPr="00A850A5">
        <w:t xml:space="preserve">, </w:t>
      </w:r>
      <w:proofErr w:type="spellStart"/>
      <w:r w:rsidRPr="0062261C">
        <w:rPr>
          <w:i/>
          <w:iCs/>
        </w:rPr>
        <w:t>thumbnails</w:t>
      </w:r>
      <w:proofErr w:type="spellEnd"/>
      <w:r w:rsidRPr="00A850A5">
        <w:t>).</w:t>
      </w:r>
    </w:p>
    <w:p w14:paraId="4F401C7B" w14:textId="0D9A621B" w:rsidR="00A850A5" w:rsidRDefault="0062261C" w:rsidP="005F578E">
      <w:r w:rsidRPr="0062261C">
        <w:t>Sistem mora omogočati prikaz preiskav v celozaslonskem načinu (</w:t>
      </w:r>
      <w:proofErr w:type="spellStart"/>
      <w:r w:rsidRPr="0062261C">
        <w:rPr>
          <w:i/>
          <w:iCs/>
        </w:rPr>
        <w:t>fullscreen</w:t>
      </w:r>
      <w:proofErr w:type="spellEnd"/>
      <w:r w:rsidRPr="0062261C">
        <w:t>).</w:t>
      </w:r>
    </w:p>
    <w:p w14:paraId="3490A640" w14:textId="1EF28A88" w:rsidR="0062261C" w:rsidRPr="00106467" w:rsidRDefault="0062261C" w:rsidP="005F578E">
      <w:r w:rsidRPr="0062261C">
        <w:lastRenderedPageBreak/>
        <w:t>Sistem mora omogočati prikaz preiskav v načinu sklad (</w:t>
      </w:r>
      <w:proofErr w:type="spellStart"/>
      <w:r w:rsidRPr="0062261C">
        <w:rPr>
          <w:i/>
          <w:iCs/>
        </w:rPr>
        <w:t>stack</w:t>
      </w:r>
      <w:proofErr w:type="spellEnd"/>
      <w:r w:rsidRPr="0062261C">
        <w:t>).</w:t>
      </w:r>
    </w:p>
    <w:p w14:paraId="073EDE1E" w14:textId="2F60E2C6" w:rsidR="00106467" w:rsidRPr="00106467" w:rsidRDefault="00106467" w:rsidP="005F578E">
      <w:r w:rsidRPr="00106467">
        <w:t xml:space="preserve">Sistem mora omogočati hkratni prikaz več preiskav (tudi različnih modalitet) enega pacienta na </w:t>
      </w:r>
      <w:r w:rsidR="00B67197">
        <w:t xml:space="preserve">tako </w:t>
      </w:r>
      <w:r w:rsidRPr="00106467">
        <w:t>enem kot tudi več monitorjih.</w:t>
      </w:r>
    </w:p>
    <w:p w14:paraId="63D0B3BB" w14:textId="11DBD382" w:rsidR="00106467" w:rsidRDefault="00106467" w:rsidP="005F578E">
      <w:r w:rsidRPr="00106467">
        <w:t>Sistem mora omogočati način ogleda preiskav, ki prikaže zgolj predhodno označene ključne slike.</w:t>
      </w:r>
    </w:p>
    <w:p w14:paraId="5A4CE177" w14:textId="110A5A3B" w:rsidR="002D10F7" w:rsidRDefault="002D10F7" w:rsidP="002D10F7">
      <w:pPr>
        <w:pStyle w:val="Heading3"/>
      </w:pPr>
      <w:bookmarkStart w:id="6" w:name="_Toc175940326"/>
      <w:r>
        <w:t>Pomikanje</w:t>
      </w:r>
      <w:bookmarkEnd w:id="6"/>
    </w:p>
    <w:p w14:paraId="00242797" w14:textId="77777777" w:rsidR="002D10F7" w:rsidRDefault="002D10F7" w:rsidP="002D10F7">
      <w:r>
        <w:t>Sistem mora omogočati vzporedno pomikanje po različnih preiskavah oz. serijah s predhodno ročno sinhronizacijo.</w:t>
      </w:r>
    </w:p>
    <w:p w14:paraId="060F75BF" w14:textId="77777777" w:rsidR="002D10F7" w:rsidRDefault="002D10F7" w:rsidP="002D10F7">
      <w:r>
        <w:t>Sistem mora omogočati vzporedno pomikanje po različnih preiskavah oz. serijah z avtomatično sinhronizacijo.</w:t>
      </w:r>
    </w:p>
    <w:p w14:paraId="1A24D91B" w14:textId="77777777" w:rsidR="002D10F7" w:rsidRDefault="002D10F7" w:rsidP="002D10F7">
      <w:r>
        <w:t>Sistem mora uporabniku omogočati, da pri ogledu več serij iste preiskave, v poljubni seriji izbere poljubno točko, ki se na to na ustreznih mestih prikaže tudi v drugih serijah (navzkrižne referenčne točke). Pri pomikanju katerekoli od teh točk se v realnem času pomikajo tudi točke v ostalih serijah.</w:t>
      </w:r>
    </w:p>
    <w:p w14:paraId="12A9974B" w14:textId="77777777" w:rsidR="002D10F7" w:rsidRDefault="002D10F7" w:rsidP="002D10F7">
      <w:r>
        <w:t>Sistem mora omogočati vklop in izklop referenčne linije na drugi seriji slik ali drugi sliki v drugačni orientaciji. Funkcionalnost mora delovati v realnem času.</w:t>
      </w:r>
    </w:p>
    <w:p w14:paraId="0F1DDCFF" w14:textId="6E669EDD" w:rsidR="002D10F7" w:rsidRDefault="002D10F7" w:rsidP="002D10F7">
      <w:r>
        <w:t>Sistem mora omogočati prikaz dinamičnih preiskav, tj. mora omogočati pomik po rezih in dinamikah.</w:t>
      </w:r>
    </w:p>
    <w:p w14:paraId="4EA7589C" w14:textId="07B3DC13" w:rsidR="002D10F7" w:rsidRDefault="002D10F7" w:rsidP="002D10F7">
      <w:r>
        <w:t>Sistem mora omogočati prikaz serije v obliki videa zaporednih sličic.</w:t>
      </w:r>
    </w:p>
    <w:p w14:paraId="3892B858" w14:textId="543B69B6" w:rsidR="00F70317" w:rsidRDefault="00F70317" w:rsidP="002D10F7">
      <w:r w:rsidRPr="00F70317">
        <w:t>Sistem mora omogočati razcepitev kompleksnih serij v elementarne</w:t>
      </w:r>
      <w:r w:rsidR="000811F1">
        <w:t xml:space="preserve"> (navedeno se zgodi samo v pregledovalniku)</w:t>
      </w:r>
      <w:r w:rsidRPr="00F70317">
        <w:t>.</w:t>
      </w:r>
    </w:p>
    <w:p w14:paraId="5225BABF" w14:textId="6330261F" w:rsidR="00762814" w:rsidRDefault="00762814" w:rsidP="00762814">
      <w:pPr>
        <w:pStyle w:val="Heading3"/>
      </w:pPr>
      <w:bookmarkStart w:id="7" w:name="_Toc175940327"/>
      <w:r>
        <w:t>Pregled in obdelava slik</w:t>
      </w:r>
      <w:bookmarkEnd w:id="7"/>
    </w:p>
    <w:p w14:paraId="20460756" w14:textId="77777777" w:rsidR="00762814" w:rsidRDefault="00762814" w:rsidP="00762814">
      <w:r>
        <w:t>Sistem mora omogočati kalibracijo (CR, DR ipd.) slik za pravilno meritev razdalj.</w:t>
      </w:r>
    </w:p>
    <w:p w14:paraId="39942E88" w14:textId="2FA860DE" w:rsidR="00762814" w:rsidRDefault="00762814" w:rsidP="00762814">
      <w:r>
        <w:t xml:space="preserve">Sistem mora omogočati prikaz slike v </w:t>
      </w:r>
      <w:r w:rsidR="00572295">
        <w:t xml:space="preserve">izvorni </w:t>
      </w:r>
      <w:r>
        <w:t>velikosti akvizicije.</w:t>
      </w:r>
    </w:p>
    <w:p w14:paraId="04C9EB68" w14:textId="77777777" w:rsidR="00762814" w:rsidRDefault="00762814" w:rsidP="00762814">
      <w:r>
        <w:t xml:space="preserve">Sistem mora omogočati </w:t>
      </w:r>
      <w:proofErr w:type="spellStart"/>
      <w:r>
        <w:t>prednastavitev</w:t>
      </w:r>
      <w:proofErr w:type="spellEnd"/>
      <w:r>
        <w:t xml:space="preserve"> </w:t>
      </w:r>
      <w:proofErr w:type="spellStart"/>
      <w:r>
        <w:t>window</w:t>
      </w:r>
      <w:proofErr w:type="spellEnd"/>
      <w:r>
        <w:t>/</w:t>
      </w:r>
      <w:proofErr w:type="spellStart"/>
      <w:r>
        <w:t>level</w:t>
      </w:r>
      <w:proofErr w:type="spellEnd"/>
      <w:r>
        <w:t xml:space="preserve"> glede na </w:t>
      </w:r>
      <w:proofErr w:type="spellStart"/>
      <w:r>
        <w:t>modalitetni</w:t>
      </w:r>
      <w:proofErr w:type="spellEnd"/>
      <w:r>
        <w:t xml:space="preserve"> tip ali tip preiskave.</w:t>
      </w:r>
    </w:p>
    <w:p w14:paraId="515899A5" w14:textId="77777777" w:rsidR="00762814" w:rsidRDefault="00762814" w:rsidP="00762814">
      <w:r>
        <w:t>Sistem mora omogočati funkcije obdelav slik:</w:t>
      </w:r>
    </w:p>
    <w:p w14:paraId="4F0B36DE" w14:textId="3507CB6B" w:rsidR="00762814" w:rsidRDefault="00762814" w:rsidP="00762814">
      <w:pPr>
        <w:pStyle w:val="ListParagraph"/>
        <w:numPr>
          <w:ilvl w:val="0"/>
          <w:numId w:val="3"/>
        </w:numPr>
      </w:pPr>
      <w:proofErr w:type="spellStart"/>
      <w:r w:rsidRPr="0006096B">
        <w:rPr>
          <w:i/>
          <w:iCs/>
        </w:rPr>
        <w:t>invert</w:t>
      </w:r>
      <w:proofErr w:type="spellEnd"/>
      <w:r>
        <w:t>,</w:t>
      </w:r>
    </w:p>
    <w:p w14:paraId="7C44BA03" w14:textId="578C2ECB" w:rsidR="00762814" w:rsidRDefault="00762814" w:rsidP="00762814">
      <w:pPr>
        <w:pStyle w:val="ListParagraph"/>
        <w:numPr>
          <w:ilvl w:val="0"/>
          <w:numId w:val="3"/>
        </w:numPr>
      </w:pPr>
      <w:r>
        <w:t>rotacijo in zrcaljenje,</w:t>
      </w:r>
    </w:p>
    <w:p w14:paraId="73A0FD59" w14:textId="63D04594" w:rsidR="00762814" w:rsidRDefault="00762814" w:rsidP="00762814">
      <w:pPr>
        <w:pStyle w:val="ListParagraph"/>
        <w:numPr>
          <w:ilvl w:val="0"/>
          <w:numId w:val="3"/>
        </w:numPr>
      </w:pPr>
      <w:r>
        <w:t xml:space="preserve">povečavo s funkcijo </w:t>
      </w:r>
      <w:r w:rsidRPr="00BC5A90">
        <w:rPr>
          <w:i/>
          <w:iCs/>
        </w:rPr>
        <w:t>zoom</w:t>
      </w:r>
      <w:r>
        <w:t>,</w:t>
      </w:r>
    </w:p>
    <w:p w14:paraId="02242DB5" w14:textId="130FDF57" w:rsidR="00762814" w:rsidRDefault="00762814" w:rsidP="00762814">
      <w:pPr>
        <w:pStyle w:val="ListParagraph"/>
        <w:numPr>
          <w:ilvl w:val="0"/>
          <w:numId w:val="3"/>
        </w:numPr>
      </w:pPr>
      <w:r>
        <w:t xml:space="preserve">pomik vidnega polja (funkcija </w:t>
      </w:r>
      <w:r w:rsidRPr="0006096B">
        <w:rPr>
          <w:i/>
          <w:iCs/>
        </w:rPr>
        <w:t>pan</w:t>
      </w:r>
      <w:r>
        <w:t>),</w:t>
      </w:r>
    </w:p>
    <w:p w14:paraId="40FA1B4C" w14:textId="7CFF5E93" w:rsidR="00762814" w:rsidRDefault="00762814" w:rsidP="00762814">
      <w:pPr>
        <w:pStyle w:val="ListParagraph"/>
        <w:numPr>
          <w:ilvl w:val="0"/>
          <w:numId w:val="3"/>
        </w:numPr>
      </w:pPr>
      <w:r>
        <w:t>povečava z orodjem povečevalno steklo,</w:t>
      </w:r>
    </w:p>
    <w:p w14:paraId="55F60256" w14:textId="35DD40F5" w:rsidR="00762814" w:rsidRDefault="00762814" w:rsidP="00762814">
      <w:pPr>
        <w:pStyle w:val="ListParagraph"/>
        <w:numPr>
          <w:ilvl w:val="0"/>
          <w:numId w:val="3"/>
        </w:numPr>
      </w:pPr>
      <w:r>
        <w:t>izvedbo meritev razdalj in kotov,</w:t>
      </w:r>
    </w:p>
    <w:p w14:paraId="59C471E9" w14:textId="3E7FD4A0" w:rsidR="00762814" w:rsidRDefault="00762814" w:rsidP="00762814">
      <w:pPr>
        <w:pStyle w:val="ListParagraph"/>
        <w:numPr>
          <w:ilvl w:val="0"/>
          <w:numId w:val="3"/>
        </w:numPr>
      </w:pPr>
      <w:r>
        <w:t>markiranje in vnašanje opomb (besedilo, puščica, črta),</w:t>
      </w:r>
    </w:p>
    <w:p w14:paraId="6052DB39" w14:textId="5446A6FF" w:rsidR="00762814" w:rsidRDefault="00762814" w:rsidP="00762814">
      <w:pPr>
        <w:pStyle w:val="ListParagraph"/>
        <w:numPr>
          <w:ilvl w:val="0"/>
          <w:numId w:val="3"/>
        </w:numPr>
      </w:pPr>
      <w:r>
        <w:t xml:space="preserve">statistično obdelavo števila in vrednosti </w:t>
      </w:r>
      <w:proofErr w:type="spellStart"/>
      <w:r>
        <w:t>pixlov</w:t>
      </w:r>
      <w:proofErr w:type="spellEnd"/>
      <w:r>
        <w:t xml:space="preserve"> poljubno označene površine (</w:t>
      </w:r>
      <w:r w:rsidRPr="0006096B">
        <w:rPr>
          <w:i/>
          <w:iCs/>
        </w:rPr>
        <w:t xml:space="preserve">ROI </w:t>
      </w:r>
      <w:proofErr w:type="spellStart"/>
      <w:r w:rsidRPr="0006096B">
        <w:rPr>
          <w:i/>
          <w:iCs/>
        </w:rPr>
        <w:t>statistical</w:t>
      </w:r>
      <w:proofErr w:type="spellEnd"/>
      <w:r w:rsidRPr="0006096B">
        <w:rPr>
          <w:i/>
          <w:iCs/>
        </w:rPr>
        <w:t xml:space="preserve"> </w:t>
      </w:r>
      <w:proofErr w:type="spellStart"/>
      <w:r w:rsidRPr="0006096B">
        <w:rPr>
          <w:i/>
          <w:iCs/>
        </w:rPr>
        <w:t>evaluation</w:t>
      </w:r>
      <w:proofErr w:type="spellEnd"/>
      <w:r>
        <w:t>).</w:t>
      </w:r>
    </w:p>
    <w:p w14:paraId="65B102E8" w14:textId="77777777" w:rsidR="00762814" w:rsidRDefault="00762814" w:rsidP="00762814">
      <w:r>
        <w:t>Sistem mora omogočati prikaz/skrivanje generalnih podatkov o sliki oz. pacientu na pogledu slike.</w:t>
      </w:r>
    </w:p>
    <w:p w14:paraId="52C95905" w14:textId="77777777" w:rsidR="00762814" w:rsidRDefault="00762814" w:rsidP="00762814">
      <w:r>
        <w:lastRenderedPageBreak/>
        <w:t xml:space="preserve">Sistem mora omogočati vpogled v DICOM podatke v DICOM </w:t>
      </w:r>
      <w:proofErr w:type="spellStart"/>
      <w:r>
        <w:t>header</w:t>
      </w:r>
      <w:proofErr w:type="spellEnd"/>
      <w:r>
        <w:t>-jih, tudi DICOM podatke vsake slike posebej.</w:t>
      </w:r>
    </w:p>
    <w:p w14:paraId="016796E8" w14:textId="6A3B467C" w:rsidR="00762814" w:rsidRDefault="00762814" w:rsidP="00762814">
      <w:r>
        <w:t>Sistem mora omogočati funkcijo ponastavi</w:t>
      </w:r>
      <w:r w:rsidR="00C7122C">
        <w:t>tve</w:t>
      </w:r>
      <w:r>
        <w:t xml:space="preserve"> prikaz</w:t>
      </w:r>
      <w:r w:rsidR="00C7122C">
        <w:t>a</w:t>
      </w:r>
      <w:r>
        <w:t xml:space="preserve"> slik - "</w:t>
      </w:r>
      <w:proofErr w:type="spellStart"/>
      <w:r w:rsidRPr="008415DD">
        <w:rPr>
          <w:i/>
          <w:iCs/>
        </w:rPr>
        <w:t>reset</w:t>
      </w:r>
      <w:proofErr w:type="spellEnd"/>
      <w:r>
        <w:t>".</w:t>
      </w:r>
    </w:p>
    <w:p w14:paraId="1BE163E0" w14:textId="21D20EEF" w:rsidR="00762814" w:rsidRDefault="00762814" w:rsidP="00762814">
      <w:r>
        <w:t xml:space="preserve">Polni </w:t>
      </w:r>
      <w:r w:rsidR="00A03038">
        <w:t>C-</w:t>
      </w:r>
      <w:r>
        <w:t>PACS klient, namenjen pregledovanju slik, ne sme lokalno shranjevati slik ob pregledu, omogočati pa mora izvoz.</w:t>
      </w:r>
    </w:p>
    <w:p w14:paraId="1B68AC3F" w14:textId="23102DE9" w:rsidR="009534B9" w:rsidRDefault="009534B9" w:rsidP="009534B9">
      <w:pPr>
        <w:pStyle w:val="Heading3"/>
      </w:pPr>
      <w:bookmarkStart w:id="8" w:name="_Toc175940328"/>
      <w:r>
        <w:t>Označevanje slik</w:t>
      </w:r>
      <w:bookmarkEnd w:id="8"/>
    </w:p>
    <w:p w14:paraId="08CDBCEF" w14:textId="77777777" w:rsidR="009534B9" w:rsidRDefault="009534B9" w:rsidP="005F578E">
      <w:r>
        <w:t>Sistem mora omogočati označevanje slik za posamezne namene:</w:t>
      </w:r>
    </w:p>
    <w:p w14:paraId="33F565E9" w14:textId="66CD18F7" w:rsidR="009534B9" w:rsidRDefault="009534B9" w:rsidP="005F578E">
      <w:pPr>
        <w:pStyle w:val="ListParagraph"/>
        <w:numPr>
          <w:ilvl w:val="0"/>
          <w:numId w:val="6"/>
        </w:numPr>
      </w:pPr>
      <w:r>
        <w:t xml:space="preserve">slike, ki so v posamezni preiskavi ključne </w:t>
      </w:r>
      <w:r w:rsidR="00683EC8">
        <w:t>s</w:t>
      </w:r>
      <w:r>
        <w:t xml:space="preserve"> strokovnega vidika, npr. prikazujejo določeno patologijo ipd.,</w:t>
      </w:r>
    </w:p>
    <w:p w14:paraId="5907349E" w14:textId="77777777" w:rsidR="009534B9" w:rsidRDefault="009534B9" w:rsidP="005F578E">
      <w:pPr>
        <w:pStyle w:val="ListParagraph"/>
        <w:numPr>
          <w:ilvl w:val="0"/>
          <w:numId w:val="6"/>
        </w:numPr>
      </w:pPr>
      <w:r>
        <w:t>slike, ki jih je potrebno prikazati med operacijo,</w:t>
      </w:r>
    </w:p>
    <w:p w14:paraId="344080AF" w14:textId="77777777" w:rsidR="009534B9" w:rsidRDefault="009534B9" w:rsidP="005F578E">
      <w:pPr>
        <w:pStyle w:val="ListParagraph"/>
        <w:numPr>
          <w:ilvl w:val="0"/>
          <w:numId w:val="6"/>
        </w:numPr>
      </w:pPr>
      <w:r>
        <w:t>slike, ki jih je potrebno prikazati na naslednjem konziliju (raportu),</w:t>
      </w:r>
    </w:p>
    <w:p w14:paraId="6A67A803" w14:textId="25A56AF6" w:rsidR="009534B9" w:rsidRDefault="009534B9" w:rsidP="005F578E">
      <w:pPr>
        <w:pStyle w:val="ListParagraph"/>
        <w:numPr>
          <w:ilvl w:val="0"/>
          <w:numId w:val="6"/>
        </w:numPr>
      </w:pPr>
      <w:r>
        <w:t>slike, ki so pomembne za določene študije, izobraževalne namene, ipd.</w:t>
      </w:r>
    </w:p>
    <w:p w14:paraId="3E660583" w14:textId="59B941E5" w:rsidR="009534B9" w:rsidRDefault="009534B9" w:rsidP="005F578E">
      <w:r>
        <w:t>Takšno označevanje slik ne sme biti vezano na uporabnika, ampak so te oznake namenjene vsem uporabnikom sistema</w:t>
      </w:r>
      <w:r w:rsidR="00D36E04">
        <w:t>.</w:t>
      </w:r>
    </w:p>
    <w:p w14:paraId="1E76DDB6" w14:textId="1E1F185A" w:rsidR="00767325" w:rsidRDefault="00767325" w:rsidP="005F578E">
      <w:r w:rsidRPr="00767325">
        <w:t>Sistem mora omogočati</w:t>
      </w:r>
      <w:r>
        <w:t xml:space="preserve"> tudi</w:t>
      </w:r>
      <w:r w:rsidRPr="00767325">
        <w:t>, da uporabnik slike za različne namene označuje tako, da so oznake vidne zgolj uporabniku (individualno označevanje, ki ni namenjeno ostalim uporabnikom sistema).</w:t>
      </w:r>
    </w:p>
    <w:p w14:paraId="37887BF7" w14:textId="196984E5" w:rsidR="00D36E04" w:rsidRDefault="00D36E04" w:rsidP="00D36E04">
      <w:pPr>
        <w:pStyle w:val="Heading3"/>
      </w:pPr>
      <w:bookmarkStart w:id="9" w:name="_Toc175940329"/>
      <w:r>
        <w:t>Napredne funkcionalnosti</w:t>
      </w:r>
      <w:bookmarkEnd w:id="9"/>
    </w:p>
    <w:p w14:paraId="27EC19DD" w14:textId="64C63570" w:rsidR="00D36E04" w:rsidRDefault="00D36E04" w:rsidP="00D36E04">
      <w:r>
        <w:t xml:space="preserve">Sistem mora omogočati vsaj </w:t>
      </w:r>
      <w:r w:rsidR="005C492E">
        <w:t xml:space="preserve">naslednje </w:t>
      </w:r>
      <w:r>
        <w:t>osnovne funkcionalnosti prikaza iz serije slik, ki obravnava volumen:</w:t>
      </w:r>
    </w:p>
    <w:p w14:paraId="27A8F1ED" w14:textId="143B2DD1" w:rsidR="00D36E04" w:rsidRDefault="00D36E04" w:rsidP="00D36E04">
      <w:pPr>
        <w:pStyle w:val="ListParagraph"/>
        <w:numPr>
          <w:ilvl w:val="0"/>
          <w:numId w:val="3"/>
        </w:numPr>
      </w:pPr>
      <w:proofErr w:type="spellStart"/>
      <w:r>
        <w:t>dvodimezionalni</w:t>
      </w:r>
      <w:proofErr w:type="spellEnd"/>
      <w:r>
        <w:t xml:space="preserve"> prikaz:</w:t>
      </w:r>
    </w:p>
    <w:p w14:paraId="1755E53F" w14:textId="63283006" w:rsidR="00D36E04" w:rsidRDefault="00D36E04" w:rsidP="00D36E04">
      <w:pPr>
        <w:pStyle w:val="ListParagraph"/>
        <w:numPr>
          <w:ilvl w:val="0"/>
          <w:numId w:val="5"/>
        </w:numPr>
      </w:pPr>
      <w:r>
        <w:t>MPR (</w:t>
      </w:r>
      <w:proofErr w:type="spellStart"/>
      <w:r>
        <w:t>multiplanar</w:t>
      </w:r>
      <w:proofErr w:type="spellEnd"/>
      <w:r>
        <w:t xml:space="preserve"> </w:t>
      </w:r>
      <w:proofErr w:type="spellStart"/>
      <w:r>
        <w:t>reconstruction</w:t>
      </w:r>
      <w:proofErr w:type="spellEnd"/>
      <w:r>
        <w:t>),</w:t>
      </w:r>
    </w:p>
    <w:p w14:paraId="554854B0" w14:textId="533E1CCB" w:rsidR="00D36E04" w:rsidRDefault="00D36E04" w:rsidP="00D36E04">
      <w:pPr>
        <w:pStyle w:val="ListParagraph"/>
        <w:numPr>
          <w:ilvl w:val="0"/>
          <w:numId w:val="3"/>
        </w:numPr>
      </w:pPr>
      <w:r>
        <w:t>trodimenzionalni prikaz:</w:t>
      </w:r>
    </w:p>
    <w:p w14:paraId="52E5C39F" w14:textId="1B706CB2" w:rsidR="00D36E04" w:rsidRDefault="00D36E04" w:rsidP="00D36E04">
      <w:pPr>
        <w:pStyle w:val="ListParagraph"/>
        <w:numPr>
          <w:ilvl w:val="0"/>
          <w:numId w:val="5"/>
        </w:numPr>
      </w:pPr>
      <w:r>
        <w:t>orodje za avtomatsko in ročno segmentacijo,</w:t>
      </w:r>
    </w:p>
    <w:p w14:paraId="538E82E0" w14:textId="6F7B846E" w:rsidR="00D36E04" w:rsidRDefault="00D36E04" w:rsidP="00D36E04">
      <w:pPr>
        <w:pStyle w:val="ListParagraph"/>
        <w:numPr>
          <w:ilvl w:val="0"/>
          <w:numId w:val="5"/>
        </w:numPr>
      </w:pPr>
      <w:r>
        <w:t>MIP (</w:t>
      </w:r>
      <w:proofErr w:type="spellStart"/>
      <w:r w:rsidRPr="00D36E04">
        <w:rPr>
          <w:i/>
          <w:iCs/>
        </w:rPr>
        <w:t>maximum</w:t>
      </w:r>
      <w:proofErr w:type="spellEnd"/>
      <w:r w:rsidRPr="00D36E04">
        <w:rPr>
          <w:i/>
          <w:iCs/>
        </w:rPr>
        <w:t xml:space="preserve"> </w:t>
      </w:r>
      <w:proofErr w:type="spellStart"/>
      <w:r w:rsidRPr="00D36E04">
        <w:rPr>
          <w:i/>
          <w:iCs/>
        </w:rPr>
        <w:t>intensity</w:t>
      </w:r>
      <w:proofErr w:type="spellEnd"/>
      <w:r w:rsidRPr="00D36E04">
        <w:rPr>
          <w:i/>
          <w:iCs/>
        </w:rPr>
        <w:t xml:space="preserve"> </w:t>
      </w:r>
      <w:proofErr w:type="spellStart"/>
      <w:r w:rsidRPr="00D36E04">
        <w:rPr>
          <w:i/>
          <w:iCs/>
        </w:rPr>
        <w:t>projection</w:t>
      </w:r>
      <w:proofErr w:type="spellEnd"/>
      <w:r>
        <w:t xml:space="preserve">, če so predhodno na voljo že izdelane sekundarne slike),   </w:t>
      </w:r>
    </w:p>
    <w:p w14:paraId="1D3FBC98" w14:textId="77777777" w:rsidR="00D36E04" w:rsidRDefault="00D36E04" w:rsidP="00D36E04">
      <w:pPr>
        <w:pStyle w:val="ListParagraph"/>
        <w:numPr>
          <w:ilvl w:val="0"/>
          <w:numId w:val="5"/>
        </w:numPr>
      </w:pPr>
      <w:r>
        <w:t xml:space="preserve">slab MIP, </w:t>
      </w:r>
    </w:p>
    <w:p w14:paraId="3132D84E" w14:textId="77777777" w:rsidR="00D36E04" w:rsidRDefault="00D36E04" w:rsidP="00D36E04">
      <w:pPr>
        <w:pStyle w:val="ListParagraph"/>
        <w:numPr>
          <w:ilvl w:val="0"/>
          <w:numId w:val="5"/>
        </w:numPr>
      </w:pPr>
      <w:proofErr w:type="spellStart"/>
      <w:r>
        <w:t>MinIP</w:t>
      </w:r>
      <w:proofErr w:type="spellEnd"/>
      <w:r>
        <w:t xml:space="preserve"> (</w:t>
      </w:r>
      <w:r w:rsidRPr="00D36E04">
        <w:rPr>
          <w:i/>
          <w:iCs/>
        </w:rPr>
        <w:t xml:space="preserve">minimum </w:t>
      </w:r>
      <w:proofErr w:type="spellStart"/>
      <w:r w:rsidRPr="00D36E04">
        <w:rPr>
          <w:i/>
          <w:iCs/>
        </w:rPr>
        <w:t>intensity</w:t>
      </w:r>
      <w:proofErr w:type="spellEnd"/>
      <w:r w:rsidRPr="00D36E04">
        <w:rPr>
          <w:i/>
          <w:iCs/>
        </w:rPr>
        <w:t xml:space="preserve"> </w:t>
      </w:r>
      <w:proofErr w:type="spellStart"/>
      <w:r w:rsidRPr="00D36E04">
        <w:rPr>
          <w:i/>
          <w:iCs/>
        </w:rPr>
        <w:t>projection</w:t>
      </w:r>
      <w:proofErr w:type="spellEnd"/>
      <w:r>
        <w:t xml:space="preserve">), </w:t>
      </w:r>
    </w:p>
    <w:p w14:paraId="06A0EDF3" w14:textId="77777777" w:rsidR="00D36E04" w:rsidRDefault="00D36E04" w:rsidP="00D36E04">
      <w:r>
        <w:t>vse v realnem času.</w:t>
      </w:r>
    </w:p>
    <w:p w14:paraId="4E2D9220" w14:textId="26839E2C" w:rsidR="00D36E04" w:rsidRPr="00D36E04" w:rsidRDefault="00D36E04" w:rsidP="00D36E04">
      <w:r>
        <w:t xml:space="preserve">Sistem mora omogočiti uporabo naštetih funkcionalnosti kot del </w:t>
      </w:r>
      <w:r w:rsidR="009310EC">
        <w:t>"</w:t>
      </w:r>
      <w:proofErr w:type="spellStart"/>
      <w:r w:rsidRPr="00BB6CCD">
        <w:rPr>
          <w:i/>
          <w:iCs/>
        </w:rPr>
        <w:t>hanging</w:t>
      </w:r>
      <w:proofErr w:type="spellEnd"/>
      <w:r w:rsidRPr="00BB6CCD">
        <w:rPr>
          <w:i/>
          <w:iCs/>
        </w:rPr>
        <w:t xml:space="preserve"> protokolov</w:t>
      </w:r>
      <w:r w:rsidR="009310EC">
        <w:t>".</w:t>
      </w:r>
    </w:p>
    <w:p w14:paraId="35AFAC85" w14:textId="61A4508C" w:rsidR="001A5545" w:rsidRDefault="004D393C" w:rsidP="001A5545">
      <w:pPr>
        <w:pStyle w:val="Heading2"/>
      </w:pPr>
      <w:bookmarkStart w:id="10" w:name="_Toc175940330"/>
      <w:proofErr w:type="spellStart"/>
      <w:r>
        <w:t>Avtentikacija</w:t>
      </w:r>
      <w:proofErr w:type="spellEnd"/>
      <w:r>
        <w:t xml:space="preserve"> in uporabniške pravice</w:t>
      </w:r>
      <w:bookmarkEnd w:id="10"/>
    </w:p>
    <w:p w14:paraId="05288F7A" w14:textId="2065C25D" w:rsidR="001A5545" w:rsidRDefault="001A5545" w:rsidP="001A5545">
      <w:r>
        <w:t xml:space="preserve">Sistem mora predvideti </w:t>
      </w:r>
      <w:r w:rsidR="005C492E">
        <w:t xml:space="preserve">vsaj </w:t>
      </w:r>
      <w:r>
        <w:t>naslednje uporabniške vloge:</w:t>
      </w:r>
    </w:p>
    <w:p w14:paraId="1B30BCEF" w14:textId="7A1B5213" w:rsidR="001A5545" w:rsidRDefault="001A5545" w:rsidP="001A5545">
      <w:pPr>
        <w:pStyle w:val="ListParagraph"/>
        <w:numPr>
          <w:ilvl w:val="0"/>
          <w:numId w:val="3"/>
        </w:numPr>
      </w:pPr>
      <w:r>
        <w:t>zdravniki specialisti radiologije,</w:t>
      </w:r>
    </w:p>
    <w:p w14:paraId="37CCD552" w14:textId="4C3F059A" w:rsidR="001A5545" w:rsidRDefault="001A5545" w:rsidP="001A5545">
      <w:pPr>
        <w:pStyle w:val="ListParagraph"/>
        <w:numPr>
          <w:ilvl w:val="0"/>
          <w:numId w:val="3"/>
        </w:numPr>
      </w:pPr>
      <w:r>
        <w:t>drugi zdravniki kliniki,</w:t>
      </w:r>
    </w:p>
    <w:p w14:paraId="482082FB" w14:textId="3321DAC3" w:rsidR="001A5545" w:rsidRDefault="001A5545" w:rsidP="001A5545">
      <w:pPr>
        <w:pStyle w:val="ListParagraph"/>
        <w:numPr>
          <w:ilvl w:val="0"/>
          <w:numId w:val="3"/>
        </w:numPr>
      </w:pPr>
      <w:r>
        <w:t>zdravniki na primarnem nivoju,</w:t>
      </w:r>
    </w:p>
    <w:p w14:paraId="5F479B5F" w14:textId="69D213F7" w:rsidR="00750F01" w:rsidRDefault="00465899" w:rsidP="001A5545">
      <w:pPr>
        <w:pStyle w:val="ListParagraph"/>
        <w:numPr>
          <w:ilvl w:val="0"/>
          <w:numId w:val="3"/>
        </w:numPr>
      </w:pPr>
      <w:r>
        <w:t>radiološke medicinske sestre,</w:t>
      </w:r>
    </w:p>
    <w:p w14:paraId="07A43B04" w14:textId="4247032A" w:rsidR="001A5545" w:rsidRDefault="001A5545" w:rsidP="001A5545">
      <w:pPr>
        <w:pStyle w:val="ListParagraph"/>
        <w:numPr>
          <w:ilvl w:val="0"/>
          <w:numId w:val="3"/>
        </w:numPr>
      </w:pPr>
      <w:r>
        <w:t>radiološki inženirji.</w:t>
      </w:r>
    </w:p>
    <w:p w14:paraId="08D4F480" w14:textId="334FDB54" w:rsidR="00512530" w:rsidRDefault="00512530" w:rsidP="00512530">
      <w:r>
        <w:lastRenderedPageBreak/>
        <w:t>Sistem mora omogočati možnost kompozitnih uporabniških vlog</w:t>
      </w:r>
      <w:r w:rsidR="008C204B">
        <w:t xml:space="preserve"> (npr. zdravnik specialist radiologije je lahko tudi v dodatni vlogi drugega zdravnika).</w:t>
      </w:r>
    </w:p>
    <w:p w14:paraId="5AD59C0E" w14:textId="2C4FA442" w:rsidR="0097620D" w:rsidRDefault="004D393C" w:rsidP="001A5545">
      <w:r>
        <w:t xml:space="preserve">Sistem mora omogočiti prijavo prek obstoječe varnostne sheme (EUEZ) v sklopu </w:t>
      </w:r>
      <w:proofErr w:type="spellStart"/>
      <w:r>
        <w:t>eZdravja</w:t>
      </w:r>
      <w:proofErr w:type="spellEnd"/>
      <w:r w:rsidR="0097620D">
        <w:t xml:space="preserve">, ki za </w:t>
      </w:r>
      <w:proofErr w:type="spellStart"/>
      <w:r w:rsidR="0097620D">
        <w:t>avtentikacijo</w:t>
      </w:r>
      <w:proofErr w:type="spellEnd"/>
      <w:r w:rsidR="0097620D">
        <w:t xml:space="preserve"> uporablja SAML 2.0 mehanizem</w:t>
      </w:r>
      <w:r w:rsidR="00084298">
        <w:t xml:space="preserve"> (ali JWT žeton)</w:t>
      </w:r>
      <w:r w:rsidR="006B4F8E">
        <w:t xml:space="preserve"> ter povezavo prek omrežja </w:t>
      </w:r>
      <w:proofErr w:type="spellStart"/>
      <w:r w:rsidR="006B4F8E">
        <w:t>zNET</w:t>
      </w:r>
      <w:proofErr w:type="spellEnd"/>
      <w:r w:rsidR="006B4F8E">
        <w:t>.</w:t>
      </w:r>
    </w:p>
    <w:p w14:paraId="209635A4" w14:textId="37C0EA3E" w:rsidR="00512530" w:rsidRPr="001A5545" w:rsidRDefault="00781DF4" w:rsidP="001A5545">
      <w:r>
        <w:t>Sistem mora zagotavljati delovanje v skladu s pravilnikom CRPP</w:t>
      </w:r>
      <w:r w:rsidR="002F3E1C">
        <w:t xml:space="preserve"> (</w:t>
      </w:r>
      <w:r w:rsidR="00B80EF8">
        <w:t>zagotavljati delovanje pooblastil)</w:t>
      </w:r>
      <w:r w:rsidR="006E22E5">
        <w:t xml:space="preserve">, kar pomeni, da se </w:t>
      </w:r>
      <w:r w:rsidR="00726839">
        <w:t>preverja uporabnikovo pravico za dostop do podatkov pacienta</w:t>
      </w:r>
      <w:r w:rsidR="001C6826">
        <w:t>;</w:t>
      </w:r>
      <w:r w:rsidR="006E22E5">
        <w:t xml:space="preserve"> upošteva se time, ki so že vzpostavljeni na centralni infrastrukturi</w:t>
      </w:r>
      <w:r w:rsidR="001C6826">
        <w:t>; itd.</w:t>
      </w:r>
    </w:p>
    <w:p w14:paraId="0C003173" w14:textId="4A0B7C63" w:rsidR="003F4146" w:rsidRDefault="00315708" w:rsidP="0089710C">
      <w:pPr>
        <w:pStyle w:val="Heading2"/>
      </w:pPr>
      <w:bookmarkStart w:id="11" w:name="_Toc175940331"/>
      <w:r>
        <w:t>Uvoz in izvoz</w:t>
      </w:r>
      <w:bookmarkEnd w:id="11"/>
    </w:p>
    <w:p w14:paraId="1C81CDF7" w14:textId="6B6F46F5" w:rsidR="00B3221E" w:rsidRDefault="00B84343" w:rsidP="00685F28">
      <w:pPr>
        <w:pStyle w:val="Heading3"/>
      </w:pPr>
      <w:bookmarkStart w:id="12" w:name="_Toc175940332"/>
      <w:r>
        <w:t>Uvoz</w:t>
      </w:r>
      <w:r w:rsidR="00280C1F">
        <w:t xml:space="preserve"> dodatnega gradiva</w:t>
      </w:r>
      <w:bookmarkEnd w:id="12"/>
    </w:p>
    <w:p w14:paraId="3E2D2BFC" w14:textId="276089AE" w:rsidR="00685F28" w:rsidRDefault="00685F28" w:rsidP="00685F28">
      <w:r>
        <w:t>Sistem mora omogočati uvoz dodatnega gradiva najmanj naslednjih formatov: JPEG in PDF.</w:t>
      </w:r>
    </w:p>
    <w:p w14:paraId="43204D51" w14:textId="6F766B84" w:rsidR="00CC7422" w:rsidRDefault="00CC7422" w:rsidP="00685F28">
      <w:r>
        <w:t xml:space="preserve">Slike JPEG se lahko uvozijo tudi kot samostojna študija (npr. </w:t>
      </w:r>
      <w:r w:rsidR="006E4205">
        <w:t xml:space="preserve">fotografije zob v </w:t>
      </w:r>
      <w:proofErr w:type="spellStart"/>
      <w:r w:rsidR="006E4205">
        <w:t>ortodontiji</w:t>
      </w:r>
      <w:proofErr w:type="spellEnd"/>
      <w:r w:rsidR="006E4205">
        <w:t>, fotografije kože v dermatologiji, fotografije ran v zdravstveni negi idr.).</w:t>
      </w:r>
    </w:p>
    <w:p w14:paraId="71AA72BA" w14:textId="445F07CB" w:rsidR="00EB4E45" w:rsidRPr="0089710C" w:rsidRDefault="00685F28" w:rsidP="00685F28">
      <w:r>
        <w:t xml:space="preserve">Sistem mora ob shranjevanju uvoženo datoteko </w:t>
      </w:r>
      <w:proofErr w:type="spellStart"/>
      <w:r w:rsidR="0089710C">
        <w:t>enkapsulirati</w:t>
      </w:r>
      <w:proofErr w:type="spellEnd"/>
      <w:r>
        <w:t xml:space="preserve"> v DICOM format</w:t>
      </w:r>
      <w:r w:rsidR="0089710C">
        <w:t xml:space="preserve"> in zapisati ustrezne metapodatke v DICOM </w:t>
      </w:r>
      <w:proofErr w:type="spellStart"/>
      <w:r w:rsidR="0089710C">
        <w:rPr>
          <w:i/>
          <w:iCs/>
        </w:rPr>
        <w:t>header</w:t>
      </w:r>
      <w:proofErr w:type="spellEnd"/>
      <w:r w:rsidR="0089710C">
        <w:t>.</w:t>
      </w:r>
    </w:p>
    <w:p w14:paraId="5BB9644D" w14:textId="140AABBB" w:rsidR="00280C1F" w:rsidRDefault="00B84343" w:rsidP="00280C1F">
      <w:pPr>
        <w:pStyle w:val="Heading3"/>
      </w:pPr>
      <w:bookmarkStart w:id="13" w:name="_Toc175940333"/>
      <w:r>
        <w:t>Uvoz</w:t>
      </w:r>
      <w:r w:rsidR="00280C1F">
        <w:t xml:space="preserve"> zunanjega gradiva</w:t>
      </w:r>
      <w:bookmarkEnd w:id="13"/>
    </w:p>
    <w:p w14:paraId="427B0D29" w14:textId="2A211CD1" w:rsidR="00712498" w:rsidRDefault="00685F28" w:rsidP="00EB4E45">
      <w:r>
        <w:t>Sistem mora omogoč</w:t>
      </w:r>
      <w:r w:rsidR="00D91F2F">
        <w:t>ati uvoz gradiva iz fizičnih medijev (npr. CD ali DVD ali USB pomnilniški medij), pri čemer so slike shranjene v C-PAC</w:t>
      </w:r>
      <w:r w:rsidR="008A13CB">
        <w:t>S na enak način, kot da bi te nastale v ustanovi</w:t>
      </w:r>
      <w:r w:rsidR="00EB4E45">
        <w:t>.</w:t>
      </w:r>
    </w:p>
    <w:p w14:paraId="3AF8D647" w14:textId="12CA79A0" w:rsidR="009B6924" w:rsidRPr="004735E6" w:rsidRDefault="009B6924" w:rsidP="00EB4E45">
      <w:pPr>
        <w:rPr>
          <w:highlight w:val="yellow"/>
        </w:rPr>
      </w:pPr>
      <w:r>
        <w:t xml:space="preserve">Sistem za uvoz gradiva se mora napram C-PACS predstavljati na enak način, kot </w:t>
      </w:r>
      <w:r w:rsidR="00AC43AF">
        <w:t>se modalitete, torej kot naprava z lastnim "</w:t>
      </w:r>
      <w:r w:rsidR="00AC43AF" w:rsidRPr="00AC43AF">
        <w:rPr>
          <w:i/>
          <w:iCs/>
        </w:rPr>
        <w:t xml:space="preserve">AE </w:t>
      </w:r>
      <w:r w:rsidR="00A46C7E">
        <w:rPr>
          <w:i/>
          <w:iCs/>
        </w:rPr>
        <w:t>T</w:t>
      </w:r>
      <w:r w:rsidR="00AC43AF" w:rsidRPr="00AC43AF">
        <w:rPr>
          <w:i/>
          <w:iCs/>
        </w:rPr>
        <w:t>itle</w:t>
      </w:r>
      <w:r w:rsidR="00AC43AF">
        <w:t>" naslovom.</w:t>
      </w:r>
    </w:p>
    <w:p w14:paraId="570BC007" w14:textId="517EEF99" w:rsidR="000D67DC" w:rsidRDefault="00994D36" w:rsidP="004735E6">
      <w:r>
        <w:t xml:space="preserve">Pri tem mora sistem </w:t>
      </w:r>
      <w:r w:rsidR="00A46C7E">
        <w:t xml:space="preserve">ob uvozu </w:t>
      </w:r>
      <w:r w:rsidR="006E6957">
        <w:t>omogočati preverbo, ali je navedeno gradivo s fizičnega medija morebiti že prisotno v C-PACS in uporabnika opozoriti</w:t>
      </w:r>
      <w:r w:rsidR="000D67DC">
        <w:t>, da bi uvoz pomenil podvojeno stanje za to gradivo; uporabnik se lahko še vedno sam odloči, da bo gradivo kljub opozorilu uvozil v C-PACS.</w:t>
      </w:r>
    </w:p>
    <w:p w14:paraId="6127D1CF" w14:textId="02C3EBD3" w:rsidR="004735E6" w:rsidRPr="00994D36" w:rsidRDefault="000D67DC" w:rsidP="004735E6">
      <w:r>
        <w:t xml:space="preserve">Sistem mora </w:t>
      </w:r>
      <w:r w:rsidR="004735E6" w:rsidRPr="00994D36">
        <w:t xml:space="preserve">zagotoviti, da se slikovno gradivo logično uvrsti pod obstoječega pacienta v </w:t>
      </w:r>
      <w:r w:rsidR="008F712B" w:rsidRPr="00994D36">
        <w:t>C-</w:t>
      </w:r>
      <w:r w:rsidR="004735E6" w:rsidRPr="00994D36">
        <w:t xml:space="preserve">PACS sistemu, pacient pa je identificiran skladno s </w:t>
      </w:r>
      <w:r w:rsidR="00EE0386">
        <w:t>poglavjem "</w:t>
      </w:r>
      <w:r w:rsidR="00EE0386" w:rsidRPr="00EE0386">
        <w:rPr>
          <w:i/>
          <w:iCs/>
        </w:rPr>
        <w:t>Identifikacija pacienta</w:t>
      </w:r>
      <w:r w:rsidR="00EE0386">
        <w:t>"</w:t>
      </w:r>
      <w:r w:rsidR="004735E6" w:rsidRPr="00994D36">
        <w:t xml:space="preserve"> tega dokumenta (EMŠO oz. </w:t>
      </w:r>
      <w:r w:rsidR="00901728">
        <w:t>identifikator tujca brez EMŠO, ki ga podpira CRPP</w:t>
      </w:r>
      <w:r w:rsidR="004735E6" w:rsidRPr="00994D36">
        <w:t>).</w:t>
      </w:r>
    </w:p>
    <w:p w14:paraId="19932377" w14:textId="6EC4BFFC" w:rsidR="00A862E8" w:rsidRDefault="004735E6" w:rsidP="00CC2E6F">
      <w:r w:rsidRPr="00994D36">
        <w:t xml:space="preserve">V sistemu </w:t>
      </w:r>
      <w:r w:rsidR="008F712B" w:rsidRPr="00994D36">
        <w:t>C-</w:t>
      </w:r>
      <w:r w:rsidRPr="00994D36">
        <w:t>PACS mora o uvoženem slikovnem gradivu obstajati kar se da natančen opis (npr. datum preiskave, modaliteta, opis preiskave, ustanova/oddelek ipd.)</w:t>
      </w:r>
      <w:r w:rsidR="00170EE0">
        <w:t xml:space="preserve">, kar tehnično zagotavlja sistem za uvoz gradiva. </w:t>
      </w:r>
    </w:p>
    <w:p w14:paraId="4FA8E331" w14:textId="2A5C7B56" w:rsidR="004735E6" w:rsidRPr="00994D36" w:rsidRDefault="00011386" w:rsidP="00CC2E6F">
      <w:r>
        <w:t>V</w:t>
      </w:r>
      <w:r w:rsidR="008F712B" w:rsidRPr="00994D36">
        <w:t xml:space="preserve"> primeru, da </w:t>
      </w:r>
      <w:r w:rsidR="00384931">
        <w:t>je možno</w:t>
      </w:r>
      <w:r w:rsidR="00384931" w:rsidRPr="00994D36">
        <w:t xml:space="preserve"> </w:t>
      </w:r>
      <w:r w:rsidR="008F712B" w:rsidRPr="00994D36">
        <w:t xml:space="preserve">s temi podatki </w:t>
      </w:r>
      <w:r w:rsidR="00EB4E45" w:rsidRPr="00994D36">
        <w:t>zgradi</w:t>
      </w:r>
      <w:r w:rsidR="00384931">
        <w:t>ti</w:t>
      </w:r>
      <w:r w:rsidR="00EB4E45" w:rsidRPr="00994D36">
        <w:t xml:space="preserve"> ustrezen ACC skladno s </w:t>
      </w:r>
      <w:r w:rsidR="00264D3E">
        <w:t>poglavjem "</w:t>
      </w:r>
      <w:r w:rsidR="00264D3E" w:rsidRPr="00264D3E">
        <w:rPr>
          <w:i/>
          <w:iCs/>
        </w:rPr>
        <w:t>Generiranje ACC</w:t>
      </w:r>
      <w:r w:rsidR="00264D3E">
        <w:t>"</w:t>
      </w:r>
      <w:r w:rsidR="00EB4E45" w:rsidRPr="00994D36">
        <w:t xml:space="preserve"> tega dokumenta, </w:t>
      </w:r>
      <w:r w:rsidR="00384931">
        <w:t>se izvede</w:t>
      </w:r>
      <w:r w:rsidR="00384931" w:rsidRPr="00994D36">
        <w:t xml:space="preserve"> </w:t>
      </w:r>
      <w:r w:rsidR="00EB4E45" w:rsidRPr="00994D36">
        <w:t xml:space="preserve">prepis DICOM </w:t>
      </w:r>
      <w:r w:rsidR="00CC2E6F" w:rsidRPr="00994D36">
        <w:t>glav (</w:t>
      </w:r>
      <w:proofErr w:type="spellStart"/>
      <w:r w:rsidR="00CC2E6F" w:rsidRPr="00994D36">
        <w:t>headers</w:t>
      </w:r>
      <w:proofErr w:type="spellEnd"/>
      <w:r w:rsidR="00CC2E6F" w:rsidRPr="00994D36">
        <w:t>); v nasprotnem primeru se prepis izvede tako, da se ACC številka spremeni v naključno vrednost (</w:t>
      </w:r>
      <w:r w:rsidR="00E16758">
        <w:t>npr</w:t>
      </w:r>
      <w:r w:rsidR="00CC2E6F" w:rsidRPr="00994D36">
        <w:t xml:space="preserve">. </w:t>
      </w:r>
      <w:r w:rsidR="006C3701">
        <w:t>16</w:t>
      </w:r>
      <w:r w:rsidR="00CC2E6F" w:rsidRPr="00994D36">
        <w:t>-znakovni GUID).</w:t>
      </w:r>
      <w:r w:rsidR="00225015">
        <w:t xml:space="preserve"> </w:t>
      </w:r>
      <w:r w:rsidR="009B52F8">
        <w:t>V vsakem primeru mora sistem za uvoz gradiva poskrbeti, da ima gradivo unikatno ACC številko in da ne prihaja do podvajanj.</w:t>
      </w:r>
    </w:p>
    <w:p w14:paraId="2353CE8E" w14:textId="705A469A" w:rsidR="004735E6" w:rsidRPr="00994D36" w:rsidRDefault="004735E6" w:rsidP="00712498">
      <w:r w:rsidRPr="00994D36">
        <w:t>Postopek mora biti uporabniku prijazen in v največji možni meri avtomatiziran. Ni sprejemljivo, da bi uporabnik slikovno gradivo moral sam iskati po datotečni strukturi na mediju, ampak mora to zanj opraviti sistem.</w:t>
      </w:r>
    </w:p>
    <w:p w14:paraId="1862BD8B" w14:textId="7330E590" w:rsidR="0089710C" w:rsidRDefault="00B84343" w:rsidP="0089710C">
      <w:pPr>
        <w:pStyle w:val="Heading3"/>
      </w:pPr>
      <w:bookmarkStart w:id="14" w:name="_Toc175940334"/>
      <w:r>
        <w:lastRenderedPageBreak/>
        <w:t>Izvoz</w:t>
      </w:r>
      <w:bookmarkEnd w:id="14"/>
    </w:p>
    <w:p w14:paraId="1F0E2A75" w14:textId="77777777" w:rsidR="0089710C" w:rsidRDefault="0089710C" w:rsidP="0089710C">
      <w:r>
        <w:t>Sistem mora zagotavljati izvoz slik v DICOM formatu.</w:t>
      </w:r>
    </w:p>
    <w:p w14:paraId="7D7F7D60" w14:textId="702AF017" w:rsidR="0089710C" w:rsidRDefault="0089710C" w:rsidP="0089710C">
      <w:r>
        <w:t>Sistem mora zagotavljati izvoz slik v JP</w:t>
      </w:r>
      <w:r w:rsidR="006B4879">
        <w:t>E</w:t>
      </w:r>
      <w:r>
        <w:t>G formatu.</w:t>
      </w:r>
    </w:p>
    <w:p w14:paraId="1EF9D8E4" w14:textId="77777777" w:rsidR="0089710C" w:rsidRDefault="0089710C" w:rsidP="0089710C">
      <w:r>
        <w:t>Sistem mora zagotavljati izvoz serije slik v video formatu.</w:t>
      </w:r>
    </w:p>
    <w:p w14:paraId="668CD661" w14:textId="2250FB9E" w:rsidR="00C92206" w:rsidRDefault="0089710C" w:rsidP="00712498">
      <w:r>
        <w:t xml:space="preserve">Sistem mora zagotavljati izvoz </w:t>
      </w:r>
      <w:proofErr w:type="spellStart"/>
      <w:r>
        <w:t>anonimiziranih</w:t>
      </w:r>
      <w:proofErr w:type="spellEnd"/>
      <w:r>
        <w:t xml:space="preserve"> slik</w:t>
      </w:r>
      <w:r w:rsidR="00F72EBA">
        <w:t xml:space="preserve"> tako v </w:t>
      </w:r>
      <w:r w:rsidR="006B4879">
        <w:t>DICOM</w:t>
      </w:r>
      <w:r w:rsidR="00F72EBA">
        <w:t xml:space="preserve"> kot v </w:t>
      </w:r>
      <w:r w:rsidR="006B4879">
        <w:t xml:space="preserve">JPEG </w:t>
      </w:r>
      <w:r w:rsidR="00F72EBA">
        <w:t>formatu</w:t>
      </w:r>
      <w:r>
        <w:t>.</w:t>
      </w:r>
    </w:p>
    <w:p w14:paraId="19624EA4" w14:textId="63E5AEBD" w:rsidR="00512B83" w:rsidRPr="0089710C" w:rsidRDefault="00512B83" w:rsidP="00512B83">
      <w:r>
        <w:t>Sistem mora omogočati zapis slik na USB medij ali v mapo na disku.</w:t>
      </w:r>
    </w:p>
    <w:p w14:paraId="30D075CF" w14:textId="4FF908CE" w:rsidR="00855093" w:rsidRPr="00855093" w:rsidRDefault="00855093" w:rsidP="00315708">
      <w:pPr>
        <w:pStyle w:val="Heading2"/>
      </w:pPr>
      <w:bookmarkStart w:id="15" w:name="_Toc175940335"/>
      <w:r w:rsidRPr="00855093">
        <w:t>Pregledovalnik</w:t>
      </w:r>
      <w:bookmarkEnd w:id="15"/>
    </w:p>
    <w:p w14:paraId="164358EA" w14:textId="73CDFA09" w:rsidR="00855093" w:rsidRDefault="00855093" w:rsidP="00315708">
      <w:pPr>
        <w:pStyle w:val="Heading3"/>
      </w:pPr>
      <w:bookmarkStart w:id="16" w:name="_Toc175940336"/>
      <w:r w:rsidRPr="00855093">
        <w:t>Polni pregledovalnik</w:t>
      </w:r>
      <w:bookmarkEnd w:id="16"/>
    </w:p>
    <w:p w14:paraId="1269AEA4" w14:textId="4A5D46B8" w:rsidR="00855093" w:rsidRDefault="00BB2077" w:rsidP="00855093">
      <w:r>
        <w:t xml:space="preserve">Sistem C-PACS mora zajemati </w:t>
      </w:r>
      <w:r w:rsidR="009210E8">
        <w:t>polni namizni (</w:t>
      </w:r>
      <w:proofErr w:type="spellStart"/>
      <w:r w:rsidR="009210E8">
        <w:rPr>
          <w:i/>
          <w:iCs/>
        </w:rPr>
        <w:t>desktop</w:t>
      </w:r>
      <w:proofErr w:type="spellEnd"/>
      <w:r w:rsidR="009210E8">
        <w:t>) pregledovalnik, ki zagotavlja vse funkcionalnosti sistema.</w:t>
      </w:r>
    </w:p>
    <w:p w14:paraId="5B05D8C5" w14:textId="38F45049" w:rsidR="009210E8" w:rsidRDefault="00727D9D" w:rsidP="00855093">
      <w:r>
        <w:t>Polni</w:t>
      </w:r>
      <w:r w:rsidR="009210E8">
        <w:t xml:space="preserve"> pregledovalnik deluje kot aplikacija s podporo najmanj operacijskim sistemom Microsoft Windows 10 </w:t>
      </w:r>
      <w:r w:rsidR="00B36632">
        <w:t xml:space="preserve">(x64) </w:t>
      </w:r>
      <w:r w:rsidR="009210E8">
        <w:t>in Microsoft Windows 11</w:t>
      </w:r>
      <w:r w:rsidR="00B36632">
        <w:t>.</w:t>
      </w:r>
      <w:r w:rsidR="002E263B">
        <w:t xml:space="preserve"> Podpora </w:t>
      </w:r>
      <w:r w:rsidR="0071774C">
        <w:t>operacijskim sistem</w:t>
      </w:r>
      <w:r w:rsidR="00F35AD5">
        <w:t>om</w:t>
      </w:r>
      <w:r w:rsidR="0071774C">
        <w:t xml:space="preserve"> </w:t>
      </w:r>
      <w:r w:rsidR="002E263B">
        <w:t xml:space="preserve">mora v </w:t>
      </w:r>
      <w:r w:rsidR="0071774C">
        <w:t xml:space="preserve">celotnem času trajanja pogodbe oz. vzdrževanja </w:t>
      </w:r>
      <w:r w:rsidR="002E263B">
        <w:t xml:space="preserve">zajemati </w:t>
      </w:r>
      <w:r w:rsidR="00290EDC">
        <w:t xml:space="preserve">najmanj zadnji dve različici </w:t>
      </w:r>
      <w:r w:rsidR="002E263B">
        <w:t>operacijskega sistema Microsoft Windows</w:t>
      </w:r>
      <w:r w:rsidR="00DB2200">
        <w:t xml:space="preserve"> (</w:t>
      </w:r>
      <w:r w:rsidR="000C0481">
        <w:t xml:space="preserve">tako na </w:t>
      </w:r>
      <w:r w:rsidR="00822FF0">
        <w:t>arhitekturi</w:t>
      </w:r>
      <w:r w:rsidR="000C0481">
        <w:t xml:space="preserve"> x64 kot na </w:t>
      </w:r>
      <w:r w:rsidR="00F35AD5">
        <w:t xml:space="preserve">morebitnih drugih prihajajočih </w:t>
      </w:r>
      <w:r w:rsidR="00822FF0">
        <w:t>arhitekturah</w:t>
      </w:r>
      <w:r w:rsidR="00DB2200">
        <w:t>).</w:t>
      </w:r>
    </w:p>
    <w:p w14:paraId="3DFF2684" w14:textId="593E6321" w:rsidR="00894E18" w:rsidRPr="009210E8" w:rsidRDefault="00894E18" w:rsidP="00855093">
      <w:r>
        <w:t>Polni pregledovalnik je lahko izdelan kot spletna aplikacija, če lahko zagotavlja vse enake funkcionalnosti polnega pregledovalnika, kot to počne namizna aplikacija.</w:t>
      </w:r>
    </w:p>
    <w:p w14:paraId="4F0A2E17" w14:textId="70C03F45" w:rsidR="000C0C7E" w:rsidRDefault="000C0C7E" w:rsidP="00315708">
      <w:pPr>
        <w:pStyle w:val="Heading3"/>
      </w:pPr>
      <w:bookmarkStart w:id="17" w:name="_Toc175940337"/>
      <w:r>
        <w:t>Spletni pregledovalnik</w:t>
      </w:r>
      <w:bookmarkEnd w:id="17"/>
    </w:p>
    <w:p w14:paraId="20287F22" w14:textId="71E97E31" w:rsidR="006D5F1A" w:rsidRDefault="006D5F1A" w:rsidP="006D5F1A">
      <w:r>
        <w:t>Sistem C-PACS mora zajemati t.</w:t>
      </w:r>
      <w:r w:rsidR="0008233F">
        <w:t xml:space="preserve"> </w:t>
      </w:r>
      <w:r>
        <w:t xml:space="preserve">i. </w:t>
      </w:r>
      <w:r w:rsidR="00104AAA">
        <w:t>"</w:t>
      </w:r>
      <w:proofErr w:type="spellStart"/>
      <w:r w:rsidRPr="00104AAA">
        <w:rPr>
          <w:i/>
          <w:iCs/>
        </w:rPr>
        <w:t>zero</w:t>
      </w:r>
      <w:proofErr w:type="spellEnd"/>
      <w:r w:rsidRPr="00104AAA">
        <w:rPr>
          <w:i/>
          <w:iCs/>
        </w:rPr>
        <w:t xml:space="preserve"> </w:t>
      </w:r>
      <w:proofErr w:type="spellStart"/>
      <w:r w:rsidRPr="00104AAA">
        <w:rPr>
          <w:i/>
          <w:iCs/>
        </w:rPr>
        <w:t>footprint</w:t>
      </w:r>
      <w:proofErr w:type="spellEnd"/>
      <w:r w:rsidR="00104AAA" w:rsidRPr="00104AAA">
        <w:t>"</w:t>
      </w:r>
      <w:r>
        <w:t xml:space="preserve"> spletni pregledovalnik, </w:t>
      </w:r>
      <w:r w:rsidR="00845B09">
        <w:t>ki deluje v celoti znotraj spletnega brskalnika na klientu ter kot tak ne zahteva namestitve lokalnih komponent.</w:t>
      </w:r>
    </w:p>
    <w:p w14:paraId="7749081F" w14:textId="2A562013" w:rsidR="00EE2573" w:rsidRDefault="00845B09" w:rsidP="006D5F1A">
      <w:r>
        <w:t xml:space="preserve">Spletni pregledovalnik mora </w:t>
      </w:r>
      <w:r w:rsidR="007209EC">
        <w:t xml:space="preserve">podpirati sodobne spletne brskalnike, </w:t>
      </w:r>
      <w:r w:rsidR="00104AAA">
        <w:t xml:space="preserve">in sicer </w:t>
      </w:r>
      <w:r w:rsidR="00104AAA" w:rsidRPr="00F01341">
        <w:t>najmanj</w:t>
      </w:r>
      <w:r w:rsidR="007209EC" w:rsidRPr="00F01341">
        <w:t xml:space="preserve"> </w:t>
      </w:r>
      <w:r w:rsidR="0048421D">
        <w:t xml:space="preserve">dva (2) iz nabora </w:t>
      </w:r>
      <w:r w:rsidR="00D171AC" w:rsidRPr="00D171AC">
        <w:t xml:space="preserve">Google </w:t>
      </w:r>
      <w:proofErr w:type="spellStart"/>
      <w:r w:rsidR="00D171AC" w:rsidRPr="00D171AC">
        <w:t>Chrome</w:t>
      </w:r>
      <w:proofErr w:type="spellEnd"/>
      <w:r w:rsidR="00F839DE">
        <w:t>,</w:t>
      </w:r>
      <w:r w:rsidR="00D171AC" w:rsidRPr="00D171AC">
        <w:t xml:space="preserve"> Microsoft </w:t>
      </w:r>
      <w:proofErr w:type="spellStart"/>
      <w:r w:rsidR="00D171AC" w:rsidRPr="00D171AC">
        <w:t>Edge</w:t>
      </w:r>
      <w:proofErr w:type="spellEnd"/>
      <w:r w:rsidR="00D171AC" w:rsidRPr="00D171AC">
        <w:t xml:space="preserve"> (</w:t>
      </w:r>
      <w:proofErr w:type="spellStart"/>
      <w:r w:rsidR="00D171AC" w:rsidRPr="00D171AC">
        <w:rPr>
          <w:i/>
          <w:iCs/>
        </w:rPr>
        <w:t>Chromium-based</w:t>
      </w:r>
      <w:proofErr w:type="spellEnd"/>
      <w:r w:rsidR="00D171AC" w:rsidRPr="00D171AC">
        <w:t>)</w:t>
      </w:r>
      <w:r w:rsidR="00F839DE">
        <w:t xml:space="preserve"> in </w:t>
      </w:r>
      <w:proofErr w:type="spellStart"/>
      <w:r w:rsidR="00F839DE">
        <w:t>Mozilla</w:t>
      </w:r>
      <w:proofErr w:type="spellEnd"/>
      <w:r w:rsidR="00F839DE">
        <w:t xml:space="preserve"> Firefox</w:t>
      </w:r>
      <w:r w:rsidR="00005750">
        <w:t>, obvezno pa še tudi Apple Safari;</w:t>
      </w:r>
      <w:r w:rsidR="007209EC" w:rsidRPr="00F01341">
        <w:t xml:space="preserve"> </w:t>
      </w:r>
      <w:r w:rsidR="00005750">
        <w:t>podpora mora zajemati</w:t>
      </w:r>
      <w:r w:rsidR="007209EC">
        <w:t xml:space="preserve"> delovanje </w:t>
      </w:r>
      <w:r w:rsidR="0073340B">
        <w:t>te</w:t>
      </w:r>
      <w:r w:rsidR="00AF1551">
        <w:t xml:space="preserve">h </w:t>
      </w:r>
      <w:r w:rsidR="00F01341">
        <w:t xml:space="preserve">spletnih brskalnikov </w:t>
      </w:r>
      <w:r w:rsidR="007209EC">
        <w:t>na tabličnih napravah</w:t>
      </w:r>
      <w:r w:rsidR="0073340B">
        <w:t>, če jih sami brskalniki podpirajo.</w:t>
      </w:r>
      <w:r w:rsidR="00D171AC">
        <w:t xml:space="preserve"> </w:t>
      </w:r>
    </w:p>
    <w:p w14:paraId="7FA26620" w14:textId="09A96F4E" w:rsidR="00845B09" w:rsidRPr="00E204EA" w:rsidRDefault="00D171AC" w:rsidP="006D5F1A">
      <w:r>
        <w:t xml:space="preserve">Spletni pregledovalnik mora </w:t>
      </w:r>
      <w:r w:rsidR="00EE2573">
        <w:t xml:space="preserve">omogočati delovanje </w:t>
      </w:r>
      <w:r>
        <w:t xml:space="preserve">znotraj </w:t>
      </w:r>
      <w:proofErr w:type="spellStart"/>
      <w:r>
        <w:rPr>
          <w:i/>
          <w:iCs/>
        </w:rPr>
        <w:t>iframe</w:t>
      </w:r>
      <w:proofErr w:type="spellEnd"/>
      <w:r>
        <w:t xml:space="preserve"> elementa</w:t>
      </w:r>
      <w:r w:rsidR="00EE2573">
        <w:t xml:space="preserve"> v namiznih aplikacijah</w:t>
      </w:r>
      <w:r>
        <w:t>, ki ga lahko pogan</w:t>
      </w:r>
      <w:r w:rsidR="00E204EA">
        <w:t xml:space="preserve">ja </w:t>
      </w:r>
      <w:r w:rsidR="00EE2573">
        <w:t>pogon (</w:t>
      </w:r>
      <w:proofErr w:type="spellStart"/>
      <w:r w:rsidR="00EE2573">
        <w:rPr>
          <w:i/>
          <w:iCs/>
        </w:rPr>
        <w:t>engine</w:t>
      </w:r>
      <w:proofErr w:type="spellEnd"/>
      <w:r w:rsidR="00EE2573">
        <w:t xml:space="preserve">) </w:t>
      </w:r>
      <w:r w:rsidR="00EE2573" w:rsidRPr="00EE2573">
        <w:rPr>
          <w:i/>
          <w:iCs/>
        </w:rPr>
        <w:t>WebView2,</w:t>
      </w:r>
      <w:r w:rsidR="00EE2573">
        <w:t xml:space="preserve"> </w:t>
      </w:r>
      <w:proofErr w:type="spellStart"/>
      <w:r w:rsidR="00E204EA" w:rsidRPr="00E204EA">
        <w:rPr>
          <w:i/>
          <w:iCs/>
        </w:rPr>
        <w:t>Gecko</w:t>
      </w:r>
      <w:proofErr w:type="spellEnd"/>
      <w:r w:rsidR="00EE2573">
        <w:rPr>
          <w:i/>
          <w:iCs/>
        </w:rPr>
        <w:t xml:space="preserve"> (npr. </w:t>
      </w:r>
      <w:proofErr w:type="spellStart"/>
      <w:r w:rsidR="00EE2573">
        <w:rPr>
          <w:i/>
          <w:iCs/>
        </w:rPr>
        <w:t>GeckoFX</w:t>
      </w:r>
      <w:proofErr w:type="spellEnd"/>
      <w:r w:rsidR="00EE2573">
        <w:rPr>
          <w:i/>
          <w:iCs/>
        </w:rPr>
        <w:t>)</w:t>
      </w:r>
      <w:r w:rsidR="00E204EA" w:rsidRPr="00E204EA">
        <w:rPr>
          <w:i/>
          <w:iCs/>
        </w:rPr>
        <w:t xml:space="preserve"> </w:t>
      </w:r>
      <w:r w:rsidR="00E204EA" w:rsidRPr="00EE2573">
        <w:t>ali</w:t>
      </w:r>
      <w:r w:rsidR="00E204EA" w:rsidRPr="00E204EA">
        <w:rPr>
          <w:i/>
          <w:iCs/>
        </w:rPr>
        <w:t xml:space="preserve"> </w:t>
      </w:r>
      <w:proofErr w:type="spellStart"/>
      <w:r w:rsidR="00E204EA" w:rsidRPr="00E204EA">
        <w:rPr>
          <w:i/>
          <w:iCs/>
        </w:rPr>
        <w:t>Chromium</w:t>
      </w:r>
      <w:proofErr w:type="spellEnd"/>
      <w:r w:rsidR="00363F79">
        <w:rPr>
          <w:i/>
          <w:iCs/>
        </w:rPr>
        <w:t xml:space="preserve"> (CEF ali Electron)</w:t>
      </w:r>
      <w:r w:rsidR="00E204EA">
        <w:t>.</w:t>
      </w:r>
    </w:p>
    <w:p w14:paraId="09813274" w14:textId="6164E0F1" w:rsidR="007209EC" w:rsidRDefault="003E614F" w:rsidP="006D5F1A">
      <w:r w:rsidRPr="003E614F">
        <w:t>Spletni pregledovalnik mora omogočati uporabo nabora orodij</w:t>
      </w:r>
      <w:r w:rsidR="00B64698">
        <w:t xml:space="preserve"> –</w:t>
      </w:r>
      <w:r w:rsidRPr="003E614F">
        <w:t xml:space="preserve"> najmanj </w:t>
      </w:r>
      <w:r w:rsidRPr="003E614F">
        <w:rPr>
          <w:i/>
          <w:iCs/>
        </w:rPr>
        <w:t>zoom</w:t>
      </w:r>
      <w:r w:rsidRPr="003E614F">
        <w:t xml:space="preserve">, </w:t>
      </w:r>
      <w:r w:rsidRPr="003E614F">
        <w:rPr>
          <w:i/>
          <w:iCs/>
        </w:rPr>
        <w:t>pan</w:t>
      </w:r>
      <w:r w:rsidRPr="003E614F">
        <w:t xml:space="preserve">, </w:t>
      </w:r>
      <w:proofErr w:type="spellStart"/>
      <w:r w:rsidRPr="003E614F">
        <w:rPr>
          <w:i/>
          <w:iCs/>
        </w:rPr>
        <w:t>window</w:t>
      </w:r>
      <w:proofErr w:type="spellEnd"/>
      <w:r w:rsidRPr="003E614F">
        <w:rPr>
          <w:i/>
          <w:iCs/>
        </w:rPr>
        <w:t>/</w:t>
      </w:r>
      <w:proofErr w:type="spellStart"/>
      <w:r w:rsidRPr="003E614F">
        <w:rPr>
          <w:i/>
          <w:iCs/>
        </w:rPr>
        <w:t>level</w:t>
      </w:r>
      <w:proofErr w:type="spellEnd"/>
      <w:r w:rsidRPr="003E614F">
        <w:t xml:space="preserve"> in različne konfiguracije hkratnega prikaza posameznih slik.</w:t>
      </w:r>
    </w:p>
    <w:p w14:paraId="1D2D4B9E" w14:textId="28163271" w:rsidR="00136214" w:rsidRDefault="00136214" w:rsidP="006D5F1A">
      <w:r w:rsidRPr="00136214">
        <w:t>Spletni pregledovalnik mora omogočati uporabo</w:t>
      </w:r>
      <w:r w:rsidR="00077451">
        <w:t xml:space="preserve"> najmanj</w:t>
      </w:r>
      <w:r w:rsidRPr="00136214">
        <w:t xml:space="preserve"> MIP, MPR in 3D rekonstrukcij.</w:t>
      </w:r>
    </w:p>
    <w:p w14:paraId="715575FD" w14:textId="76167A27" w:rsidR="00781B71" w:rsidRDefault="00563FF7" w:rsidP="00781B71">
      <w:r w:rsidRPr="00563FF7">
        <w:t>Spletni pregledovalnik mora omogočati oddaljeno konzultacijo na način, da primarni uporabnik sekundarnemu uporabniku prikazuje enako sliko, kot jo vidi sam, v realnem času, skupaj z vsemi manipulacijami, ki j</w:t>
      </w:r>
      <w:r>
        <w:t>ih</w:t>
      </w:r>
      <w:r w:rsidRPr="00563FF7">
        <w:t xml:space="preserve"> izvaja na sliki.</w:t>
      </w:r>
      <w:r w:rsidR="001469E9">
        <w:t xml:space="preserve"> Ob slikah </w:t>
      </w:r>
      <w:r w:rsidR="00FA177E">
        <w:t>mora biti</w:t>
      </w:r>
      <w:r w:rsidR="001469E9">
        <w:t xml:space="preserve"> omogočena</w:t>
      </w:r>
      <w:r w:rsidR="00DB7409">
        <w:t xml:space="preserve"> pisna </w:t>
      </w:r>
      <w:r w:rsidR="001469E9">
        <w:t xml:space="preserve">komunikacija </w:t>
      </w:r>
      <w:r w:rsidR="00DB7409">
        <w:t>med uporabniki.</w:t>
      </w:r>
    </w:p>
    <w:p w14:paraId="5693AC50" w14:textId="372E478E" w:rsidR="002B6B8A" w:rsidRDefault="0078784C" w:rsidP="002B6B8A">
      <w:pPr>
        <w:pStyle w:val="Heading2"/>
      </w:pPr>
      <w:bookmarkStart w:id="18" w:name="_Toc175940338"/>
      <w:r>
        <w:lastRenderedPageBreak/>
        <w:t>3D prikaz</w:t>
      </w:r>
      <w:bookmarkEnd w:id="18"/>
    </w:p>
    <w:p w14:paraId="37D2A024" w14:textId="299A1AB8" w:rsidR="0078784C" w:rsidRDefault="0078784C" w:rsidP="0078784C">
      <w:r>
        <w:t xml:space="preserve">Sistem bo omogočal osnovni tridimenzionalni prikaz v klientu C-PACS v realnem času z </w:t>
      </w:r>
      <w:r w:rsidR="00FA177E">
        <w:t xml:space="preserve">najmanj </w:t>
      </w:r>
      <w:r>
        <w:t>naslednjimi lastnostmi:</w:t>
      </w:r>
    </w:p>
    <w:p w14:paraId="3F2A12A4" w14:textId="77777777" w:rsidR="00F56057" w:rsidRDefault="00F56057" w:rsidP="00F56057">
      <w:pPr>
        <w:pStyle w:val="ListParagraph"/>
        <w:numPr>
          <w:ilvl w:val="0"/>
          <w:numId w:val="26"/>
        </w:numPr>
      </w:pPr>
      <w:r>
        <w:t>orodje za segmentacijo,</w:t>
      </w:r>
    </w:p>
    <w:p w14:paraId="181399A1" w14:textId="77777777" w:rsidR="00F56057" w:rsidRDefault="00F56057" w:rsidP="00F56057">
      <w:pPr>
        <w:pStyle w:val="ListParagraph"/>
        <w:numPr>
          <w:ilvl w:val="0"/>
          <w:numId w:val="26"/>
        </w:numPr>
      </w:pPr>
      <w:r>
        <w:t>MIP (</w:t>
      </w:r>
      <w:proofErr w:type="spellStart"/>
      <w:r>
        <w:t>maximum</w:t>
      </w:r>
      <w:proofErr w:type="spellEnd"/>
      <w:r>
        <w:t xml:space="preserve"> </w:t>
      </w:r>
      <w:proofErr w:type="spellStart"/>
      <w:r>
        <w:t>intensity</w:t>
      </w:r>
      <w:proofErr w:type="spellEnd"/>
      <w:r>
        <w:t xml:space="preserve"> </w:t>
      </w:r>
      <w:proofErr w:type="spellStart"/>
      <w:r>
        <w:t>projection</w:t>
      </w:r>
      <w:proofErr w:type="spellEnd"/>
      <w:r>
        <w:t xml:space="preserve">, če so predhodno na voljo že izdelane sekundarne slike),   </w:t>
      </w:r>
    </w:p>
    <w:p w14:paraId="7500401E" w14:textId="77777777" w:rsidR="00F56057" w:rsidRDefault="00F56057" w:rsidP="00F56057">
      <w:pPr>
        <w:pStyle w:val="ListParagraph"/>
        <w:numPr>
          <w:ilvl w:val="0"/>
          <w:numId w:val="26"/>
        </w:numPr>
      </w:pPr>
      <w:r>
        <w:t xml:space="preserve">slab MIP, </w:t>
      </w:r>
    </w:p>
    <w:p w14:paraId="515FAC2A" w14:textId="77777777" w:rsidR="00F56057" w:rsidRDefault="00F56057" w:rsidP="00F56057">
      <w:pPr>
        <w:pStyle w:val="ListParagraph"/>
        <w:numPr>
          <w:ilvl w:val="0"/>
          <w:numId w:val="26"/>
        </w:numPr>
      </w:pPr>
      <w:proofErr w:type="spellStart"/>
      <w:r>
        <w:t>MinIP</w:t>
      </w:r>
      <w:proofErr w:type="spellEnd"/>
      <w:r>
        <w:t xml:space="preserve"> (minimum </w:t>
      </w:r>
      <w:proofErr w:type="spellStart"/>
      <w:r>
        <w:t>intensity</w:t>
      </w:r>
      <w:proofErr w:type="spellEnd"/>
      <w:r>
        <w:t xml:space="preserve"> </w:t>
      </w:r>
      <w:proofErr w:type="spellStart"/>
      <w:r>
        <w:t>projection</w:t>
      </w:r>
      <w:proofErr w:type="spellEnd"/>
      <w:r>
        <w:t>),</w:t>
      </w:r>
    </w:p>
    <w:p w14:paraId="25D608A4" w14:textId="77777777" w:rsidR="00F56057" w:rsidRDefault="00F56057" w:rsidP="00F56057">
      <w:pPr>
        <w:pStyle w:val="ListParagraph"/>
        <w:numPr>
          <w:ilvl w:val="0"/>
          <w:numId w:val="26"/>
        </w:numPr>
      </w:pPr>
      <w:r>
        <w:t>MPR,</w:t>
      </w:r>
    </w:p>
    <w:p w14:paraId="49718CF1" w14:textId="3200D349" w:rsidR="0078784C" w:rsidRPr="0078784C" w:rsidRDefault="00F56057" w:rsidP="00505932">
      <w:pPr>
        <w:pStyle w:val="ListParagraph"/>
        <w:numPr>
          <w:ilvl w:val="0"/>
          <w:numId w:val="26"/>
        </w:numPr>
      </w:pPr>
      <w:r>
        <w:t>3D volumen (vrtenje).</w:t>
      </w:r>
    </w:p>
    <w:p w14:paraId="769C71EE" w14:textId="77777777" w:rsidR="00781B71" w:rsidRDefault="00781B71" w:rsidP="00781B71">
      <w:pPr>
        <w:pStyle w:val="Heading2"/>
      </w:pPr>
      <w:bookmarkStart w:id="19" w:name="_Toc175940339"/>
      <w:r>
        <w:t>Identifikacija pacienta</w:t>
      </w:r>
      <w:bookmarkEnd w:id="19"/>
    </w:p>
    <w:p w14:paraId="72D91A5C" w14:textId="559FD062" w:rsidR="00781B71" w:rsidRDefault="00EA6FA7" w:rsidP="006D5F1A">
      <w:r>
        <w:t>Pacient bo</w:t>
      </w:r>
      <w:r w:rsidR="00843AAC">
        <w:t xml:space="preserve"> primarno identificiran na sledeč način</w:t>
      </w:r>
      <w:r w:rsidR="00FA177E">
        <w:t>,</w:t>
      </w:r>
      <w:r w:rsidR="00843AAC">
        <w:t xml:space="preserve"> v naslednjem prioritetnem vrstnem redu:</w:t>
      </w:r>
    </w:p>
    <w:p w14:paraId="66CF990A" w14:textId="41379206" w:rsidR="00843AAC" w:rsidRDefault="00843AAC" w:rsidP="00E951C5">
      <w:pPr>
        <w:pStyle w:val="ListParagraph"/>
        <w:numPr>
          <w:ilvl w:val="0"/>
          <w:numId w:val="26"/>
        </w:numPr>
      </w:pPr>
      <w:r>
        <w:t>prek EMŠO,</w:t>
      </w:r>
    </w:p>
    <w:p w14:paraId="21B601FA" w14:textId="58872D3E" w:rsidR="00843AAC" w:rsidRDefault="00843AAC" w:rsidP="00E951C5">
      <w:pPr>
        <w:pStyle w:val="ListParagraph"/>
        <w:numPr>
          <w:ilvl w:val="0"/>
          <w:numId w:val="26"/>
        </w:numPr>
      </w:pPr>
      <w:r>
        <w:t>z uporabo</w:t>
      </w:r>
      <w:r w:rsidR="0008233F">
        <w:t xml:space="preserve"> </w:t>
      </w:r>
      <w:r w:rsidR="00901728">
        <w:t>identifikatorja tujca brez EMŠO, ki ga podpira CRPP</w:t>
      </w:r>
      <w:r>
        <w:t>,</w:t>
      </w:r>
    </w:p>
    <w:p w14:paraId="11476D0D" w14:textId="10B13AE1" w:rsidR="00843AAC" w:rsidRDefault="000C1747" w:rsidP="00E951C5">
      <w:pPr>
        <w:pStyle w:val="ListParagraph"/>
        <w:numPr>
          <w:ilvl w:val="0"/>
          <w:numId w:val="26"/>
        </w:numPr>
      </w:pPr>
      <w:r>
        <w:t xml:space="preserve">če </w:t>
      </w:r>
      <w:r w:rsidR="008B126C">
        <w:t>je pacient (začasno) neznan</w:t>
      </w:r>
      <w:r>
        <w:t>, se uporabi identifikator (tujca) brez EMŠO, ki ga podpira CRPP, četudi ne gre za tujca</w:t>
      </w:r>
      <w:r w:rsidR="008B126C">
        <w:t>.</w:t>
      </w:r>
    </w:p>
    <w:p w14:paraId="739067F4" w14:textId="7E87125C" w:rsidR="00AE2B0D" w:rsidRDefault="00AE2B0D" w:rsidP="00A6475E">
      <w:r>
        <w:t>I</w:t>
      </w:r>
      <w:r w:rsidRPr="00AE2B0D">
        <w:t>dentifikator tujca brez EMŠO, ki ga podpira CRPP</w:t>
      </w:r>
      <w:r>
        <w:t>, temelji na kombinaciji tipa osebnega dokumenta, številki dokumenta (npr. osebne izkaznice ali potnega lista ali EU KZZ kartice ali PIN številke osebe z EU KZZ kartice).</w:t>
      </w:r>
      <w:r w:rsidR="001139D1">
        <w:t xml:space="preserve"> Dobavitelj zagotovi ustrezne programske klice, ki pridobijo navedeni identifikator.</w:t>
      </w:r>
    </w:p>
    <w:p w14:paraId="0AD65B2B" w14:textId="5EA82496" w:rsidR="00A6475E" w:rsidRDefault="00A6475E" w:rsidP="00A6475E">
      <w:r>
        <w:t xml:space="preserve">Primarni identifikator bo zapisan v </w:t>
      </w:r>
      <w:proofErr w:type="spellStart"/>
      <w:r>
        <w:rPr>
          <w:i/>
          <w:iCs/>
        </w:rPr>
        <w:t>Primary</w:t>
      </w:r>
      <w:proofErr w:type="spellEnd"/>
      <w:r>
        <w:rPr>
          <w:i/>
          <w:iCs/>
        </w:rPr>
        <w:t xml:space="preserve"> </w:t>
      </w:r>
      <w:proofErr w:type="spellStart"/>
      <w:r>
        <w:rPr>
          <w:i/>
          <w:iCs/>
        </w:rPr>
        <w:t>Patient</w:t>
      </w:r>
      <w:proofErr w:type="spellEnd"/>
      <w:r>
        <w:rPr>
          <w:i/>
          <w:iCs/>
        </w:rPr>
        <w:t xml:space="preserve"> ID </w:t>
      </w:r>
      <w:r>
        <w:t>DICOM znački (0010,0020).</w:t>
      </w:r>
    </w:p>
    <w:p w14:paraId="1E3F23B1" w14:textId="4ECE0558" w:rsidR="008B126C" w:rsidRDefault="000C1747" w:rsidP="00A6475E">
      <w:r>
        <w:t>S</w:t>
      </w:r>
      <w:r w:rsidR="008B126C">
        <w:t xml:space="preserve">istem C-PACS </w:t>
      </w:r>
      <w:r>
        <w:t xml:space="preserve">mora </w:t>
      </w:r>
      <w:r w:rsidR="008B126C">
        <w:t>dopuščati spremembo identifikatorja</w:t>
      </w:r>
      <w:r w:rsidR="00D53FCB">
        <w:t xml:space="preserve"> oz. popravke </w:t>
      </w:r>
      <w:r w:rsidR="003F58C8" w:rsidRPr="00021B43">
        <w:t>na</w:t>
      </w:r>
      <w:r w:rsidR="003F58C8">
        <w:t>pač</w:t>
      </w:r>
      <w:r w:rsidR="003F58C8" w:rsidRPr="00021B43">
        <w:t xml:space="preserve">no </w:t>
      </w:r>
      <w:r w:rsidR="00D53FCB">
        <w:t>vpisanih identifikatorjev pacienta in za vse navedene akcije zagotoviti sledljivost.</w:t>
      </w:r>
    </w:p>
    <w:p w14:paraId="70CFF2C3" w14:textId="57592CFE" w:rsidR="000655F6" w:rsidRDefault="000655F6" w:rsidP="00A6475E">
      <w:r>
        <w:t xml:space="preserve">V primeru, da sistem RIS oz. modaliteta v ustanovi razpolaga z drugimi (dodatnimi) identifikatorji, kot je npr. matični indeks, </w:t>
      </w:r>
      <w:r>
        <w:rPr>
          <w:i/>
          <w:iCs/>
        </w:rPr>
        <w:t xml:space="preserve">lahko </w:t>
      </w:r>
      <w:r>
        <w:t xml:space="preserve">te zapiše kot </w:t>
      </w:r>
      <w:proofErr w:type="spellStart"/>
      <w:r>
        <w:rPr>
          <w:i/>
          <w:iCs/>
        </w:rPr>
        <w:t>Other</w:t>
      </w:r>
      <w:proofErr w:type="spellEnd"/>
      <w:r>
        <w:rPr>
          <w:i/>
          <w:iCs/>
        </w:rPr>
        <w:t xml:space="preserve"> </w:t>
      </w:r>
      <w:proofErr w:type="spellStart"/>
      <w:r>
        <w:rPr>
          <w:i/>
          <w:iCs/>
        </w:rPr>
        <w:t>Patient</w:t>
      </w:r>
      <w:proofErr w:type="spellEnd"/>
      <w:r>
        <w:rPr>
          <w:i/>
          <w:iCs/>
        </w:rPr>
        <w:t xml:space="preserve"> </w:t>
      </w:r>
      <w:proofErr w:type="spellStart"/>
      <w:r>
        <w:rPr>
          <w:i/>
          <w:iCs/>
        </w:rPr>
        <w:t>IDs</w:t>
      </w:r>
      <w:proofErr w:type="spellEnd"/>
      <w:r>
        <w:rPr>
          <w:i/>
          <w:iCs/>
        </w:rPr>
        <w:t xml:space="preserve"> </w:t>
      </w:r>
      <w:r>
        <w:t>(0010,</w:t>
      </w:r>
      <w:r w:rsidR="002D470D">
        <w:t>1002</w:t>
      </w:r>
      <w:r>
        <w:t>).</w:t>
      </w:r>
    </w:p>
    <w:p w14:paraId="308E9BC3" w14:textId="131FEBCF" w:rsidR="000655F6" w:rsidRPr="004739DE" w:rsidRDefault="000655F6" w:rsidP="00B126AC">
      <w:r>
        <w:t>Naročnik bo zagotovil, da bodo l</w:t>
      </w:r>
      <w:r w:rsidRPr="006A716E">
        <w:t xml:space="preserve">okalni sistemi RIS </w:t>
      </w:r>
      <w:r>
        <w:t>zapisovali identifikator pacienta</w:t>
      </w:r>
      <w:r w:rsidRPr="006A716E">
        <w:t xml:space="preserve"> po </w:t>
      </w:r>
      <w:r>
        <w:t xml:space="preserve">tem </w:t>
      </w:r>
      <w:r w:rsidRPr="006A716E">
        <w:t>pravilu</w:t>
      </w:r>
      <w:r w:rsidR="008154CC">
        <w:t xml:space="preserve"> (z </w:t>
      </w:r>
      <w:r w:rsidR="00716B4A">
        <w:t xml:space="preserve">ustrezno </w:t>
      </w:r>
      <w:r w:rsidR="008154CC">
        <w:t xml:space="preserve">nadgradnjo lokalnih RIS </w:t>
      </w:r>
      <w:r w:rsidR="003A5584">
        <w:t>sistemov)</w:t>
      </w:r>
      <w:r w:rsidRPr="006A716E">
        <w:t>.</w:t>
      </w:r>
    </w:p>
    <w:p w14:paraId="5C69A36C" w14:textId="5820DB82" w:rsidR="000C0C7E" w:rsidRDefault="00C439A8" w:rsidP="00315708">
      <w:pPr>
        <w:pStyle w:val="Heading2"/>
      </w:pPr>
      <w:bookmarkStart w:id="20" w:name="_Toc175940340"/>
      <w:r>
        <w:t>Integracije</w:t>
      </w:r>
      <w:bookmarkEnd w:id="20"/>
    </w:p>
    <w:p w14:paraId="1ACD5304" w14:textId="345A3E50" w:rsidR="00C439A8" w:rsidRDefault="00583B31" w:rsidP="000C0C7E">
      <w:r>
        <w:t>S</w:t>
      </w:r>
      <w:r w:rsidR="00C439A8" w:rsidRPr="00C439A8">
        <w:t>istem mora omogočati popolno integracijo</w:t>
      </w:r>
      <w:r>
        <w:t xml:space="preserve"> s programsko opremo, ki omogoča npr. napredne vizualizacije</w:t>
      </w:r>
      <w:r w:rsidR="003E3313">
        <w:t>. O</w:t>
      </w:r>
      <w:r w:rsidR="00C439A8" w:rsidRPr="00C439A8">
        <w:t>b kliku na orodje v klientu se mora odpreti sistem naprednih vizualizacij z isto preiskavo.</w:t>
      </w:r>
    </w:p>
    <w:p w14:paraId="1B9A89A2" w14:textId="18EEA31E" w:rsidR="003E3313" w:rsidRDefault="003E3313" w:rsidP="000C0C7E">
      <w:r>
        <w:t xml:space="preserve">Sistem mora omogočiti odpiranje spletnega pregledovalnika neposredno iz </w:t>
      </w:r>
      <w:r w:rsidR="00572DE2">
        <w:t xml:space="preserve">drugih </w:t>
      </w:r>
      <w:r>
        <w:t>sistemov</w:t>
      </w:r>
      <w:r w:rsidR="00572DE2">
        <w:t>, kot so npr.</w:t>
      </w:r>
      <w:r>
        <w:t xml:space="preserve"> HIS</w:t>
      </w:r>
      <w:r w:rsidR="00572DE2">
        <w:t xml:space="preserve"> ali </w:t>
      </w:r>
      <w:r w:rsidR="009C561D">
        <w:t>eTTL (</w:t>
      </w:r>
      <w:r w:rsidR="009C561D" w:rsidRPr="009C561D">
        <w:rPr>
          <w:i/>
          <w:iCs/>
        </w:rPr>
        <w:t>elektronski temperaturno-terapevtski list</w:t>
      </w:r>
      <w:r w:rsidR="009C561D">
        <w:t>)</w:t>
      </w:r>
      <w:r w:rsidR="00A4140A">
        <w:t xml:space="preserve">; odpiranje je lahko na nivoju posamične preiskave (ključ je ACC) ali na nivoju vseh preiskav pacienta (ključ je EMŠO ali </w:t>
      </w:r>
      <w:r w:rsidR="00901728">
        <w:t>identifikator tujca brez EMŠO, ki ga podpira CRPP</w:t>
      </w:r>
      <w:r w:rsidR="009842AC">
        <w:t xml:space="preserve"> </w:t>
      </w:r>
      <w:r w:rsidR="004739DE">
        <w:t>– skladno s poglavjem "</w:t>
      </w:r>
      <w:r w:rsidR="004739DE" w:rsidRPr="004739DE">
        <w:rPr>
          <w:i/>
          <w:iCs/>
        </w:rPr>
        <w:t>Identifikacija pacient</w:t>
      </w:r>
      <w:r w:rsidR="00636E01">
        <w:rPr>
          <w:i/>
          <w:iCs/>
        </w:rPr>
        <w:t>a</w:t>
      </w:r>
      <w:r w:rsidR="004739DE">
        <w:t>" tega dokumenta</w:t>
      </w:r>
      <w:r w:rsidR="00A4140A">
        <w:t>)</w:t>
      </w:r>
      <w:r w:rsidR="00CA71DF">
        <w:t>; glede na podani ključ se torej odpre spletni pregledovalnik</w:t>
      </w:r>
      <w:r w:rsidR="001B21B8">
        <w:t xml:space="preserve"> s prednastavljeno preiskavo ali zbirko preiskav pacienta.</w:t>
      </w:r>
      <w:r w:rsidR="00A4140A">
        <w:t xml:space="preserve"> </w:t>
      </w:r>
    </w:p>
    <w:p w14:paraId="50382637" w14:textId="41F326BE" w:rsidR="002C0A28" w:rsidRDefault="002C0A28" w:rsidP="000C0C7E">
      <w:r>
        <w:lastRenderedPageBreak/>
        <w:t>Sistem mora omogočati komunikacijo prek standarda HL7 (v2 ali v3 ali FHIR</w:t>
      </w:r>
      <w:r w:rsidR="000A40FC">
        <w:t xml:space="preserve"> ali morebitn</w:t>
      </w:r>
      <w:r w:rsidR="00860C0E">
        <w:t xml:space="preserve">e druge prihodnje verzije oz. standarde v sklopu HL7, ki bi se lahko </w:t>
      </w:r>
      <w:r w:rsidR="00884031">
        <w:t xml:space="preserve">na nacionalnem nivoju </w:t>
      </w:r>
      <w:r w:rsidR="00860C0E">
        <w:t xml:space="preserve">vzpostavili kot </w:t>
      </w:r>
      <w:r w:rsidR="00884031">
        <w:t>relevantni v času trajanja pogodbe oz. vzdrževanja</w:t>
      </w:r>
      <w:r w:rsidR="0082530E">
        <w:t xml:space="preserve"> sistema</w:t>
      </w:r>
      <w:r>
        <w:t xml:space="preserve">) s sistemi </w:t>
      </w:r>
      <w:r w:rsidR="005B394B">
        <w:t>RIS</w:t>
      </w:r>
      <w:r w:rsidR="00A9234C">
        <w:t xml:space="preserve">, </w:t>
      </w:r>
      <w:r w:rsidR="005B394B">
        <w:t>H</w:t>
      </w:r>
      <w:r>
        <w:t>IS</w:t>
      </w:r>
      <w:r w:rsidR="009C561D">
        <w:t xml:space="preserve"> </w:t>
      </w:r>
      <w:r w:rsidR="00A9234C">
        <w:t>in</w:t>
      </w:r>
      <w:r w:rsidR="009C561D">
        <w:t xml:space="preserve"> drugimi (npr. eTTL)</w:t>
      </w:r>
      <w:r>
        <w:t>.</w:t>
      </w:r>
      <w:r w:rsidR="009C561D">
        <w:t xml:space="preserve"> C-PACS mora omogočati mehanizem vzpostav</w:t>
      </w:r>
      <w:r w:rsidR="00D07CE2">
        <w:t xml:space="preserve">itve zaupanja med sistemoma (npr. na relaciji od C-PACS do RIS </w:t>
      </w:r>
      <w:r w:rsidR="00A9234C">
        <w:t>/</w:t>
      </w:r>
      <w:r w:rsidR="00D07CE2">
        <w:t xml:space="preserve"> HIS </w:t>
      </w:r>
      <w:r w:rsidR="00A9234C">
        <w:t>/</w:t>
      </w:r>
      <w:r w:rsidR="00D07CE2">
        <w:t xml:space="preserve"> eTTL).</w:t>
      </w:r>
    </w:p>
    <w:p w14:paraId="2F44AE3C" w14:textId="3FB856F1" w:rsidR="00164F0F" w:rsidRPr="008E7D6A" w:rsidRDefault="008571AB" w:rsidP="000C0C7E">
      <w:r>
        <w:t>F</w:t>
      </w:r>
      <w:r w:rsidR="00164F0F">
        <w:t>unkcionalnost odpiranja spletnega pregledovalnika</w:t>
      </w:r>
      <w:r>
        <w:t xml:space="preserve"> je</w:t>
      </w:r>
      <w:r w:rsidR="00164F0F">
        <w:t xml:space="preserve"> </w:t>
      </w:r>
      <w:r w:rsidR="007B0669">
        <w:t xml:space="preserve">lahko </w:t>
      </w:r>
      <w:r w:rsidR="00164F0F">
        <w:t xml:space="preserve">izvedena </w:t>
      </w:r>
      <w:r w:rsidR="005F4A7F">
        <w:t>z uporabo REST API vmesnika (</w:t>
      </w:r>
      <w:r w:rsidR="005F4A7F" w:rsidRPr="008E7D6A">
        <w:rPr>
          <w:i/>
          <w:iCs/>
        </w:rPr>
        <w:t xml:space="preserve">tj. </w:t>
      </w:r>
      <w:r w:rsidR="008E7D6A" w:rsidRPr="008E7D6A">
        <w:rPr>
          <w:i/>
          <w:iCs/>
        </w:rPr>
        <w:t xml:space="preserve">sistem RIS </w:t>
      </w:r>
      <w:r w:rsidR="008D6261">
        <w:rPr>
          <w:i/>
          <w:iCs/>
        </w:rPr>
        <w:t>/</w:t>
      </w:r>
      <w:r w:rsidR="008D6261" w:rsidRPr="008E7D6A">
        <w:rPr>
          <w:i/>
          <w:iCs/>
        </w:rPr>
        <w:t xml:space="preserve"> </w:t>
      </w:r>
      <w:r w:rsidR="008E7D6A" w:rsidRPr="008E7D6A">
        <w:rPr>
          <w:i/>
          <w:iCs/>
        </w:rPr>
        <w:t xml:space="preserve">HIS </w:t>
      </w:r>
      <w:r w:rsidR="008D6261">
        <w:rPr>
          <w:i/>
          <w:iCs/>
        </w:rPr>
        <w:t>/</w:t>
      </w:r>
      <w:r w:rsidR="008D6261" w:rsidRPr="008E7D6A">
        <w:rPr>
          <w:i/>
          <w:iCs/>
        </w:rPr>
        <w:t xml:space="preserve"> </w:t>
      </w:r>
      <w:r w:rsidR="008E7D6A" w:rsidRPr="008E7D6A">
        <w:rPr>
          <w:i/>
          <w:iCs/>
        </w:rPr>
        <w:t xml:space="preserve">eTTL pošlje </w:t>
      </w:r>
      <w:proofErr w:type="spellStart"/>
      <w:r w:rsidR="008E7D6A" w:rsidRPr="008E7D6A">
        <w:rPr>
          <w:i/>
          <w:iCs/>
        </w:rPr>
        <w:t>avtentikacijski</w:t>
      </w:r>
      <w:proofErr w:type="spellEnd"/>
      <w:r w:rsidR="008E7D6A" w:rsidRPr="008E7D6A">
        <w:rPr>
          <w:i/>
          <w:iCs/>
        </w:rPr>
        <w:t xml:space="preserve"> klic s podatki pacienta, kot je EMŠO ali </w:t>
      </w:r>
      <w:r w:rsidR="005658C3" w:rsidRPr="005658C3">
        <w:rPr>
          <w:i/>
          <w:iCs/>
        </w:rPr>
        <w:t>identifikator tujca brez EMŠO, ki ga podpira CRPP</w:t>
      </w:r>
      <w:r w:rsidR="008E7D6A" w:rsidRPr="008E7D6A">
        <w:rPr>
          <w:i/>
          <w:iCs/>
        </w:rPr>
        <w:t>, oz. ključ ACC, in s strani C-PACS</w:t>
      </w:r>
      <w:r w:rsidR="002E4219">
        <w:rPr>
          <w:i/>
          <w:iCs/>
        </w:rPr>
        <w:t xml:space="preserve"> v povratnem odzivu</w:t>
      </w:r>
      <w:r w:rsidR="008E7D6A" w:rsidRPr="008E7D6A">
        <w:rPr>
          <w:i/>
          <w:iCs/>
        </w:rPr>
        <w:t xml:space="preserve"> pridobi </w:t>
      </w:r>
      <w:r w:rsidR="002E4219">
        <w:rPr>
          <w:i/>
          <w:iCs/>
        </w:rPr>
        <w:t>strukturiran "</w:t>
      </w:r>
      <w:proofErr w:type="spellStart"/>
      <w:r w:rsidR="002E4219">
        <w:rPr>
          <w:i/>
          <w:iCs/>
        </w:rPr>
        <w:t>payload</w:t>
      </w:r>
      <w:proofErr w:type="spellEnd"/>
      <w:r w:rsidR="002E4219">
        <w:rPr>
          <w:i/>
          <w:iCs/>
        </w:rPr>
        <w:t xml:space="preserve">", ki vsebuje </w:t>
      </w:r>
      <w:r w:rsidR="008E7D6A" w:rsidRPr="008E7D6A">
        <w:rPr>
          <w:i/>
          <w:iCs/>
        </w:rPr>
        <w:t xml:space="preserve">unikatno </w:t>
      </w:r>
      <w:r w:rsidR="008E7D6A" w:rsidRPr="008E7D6A">
        <w:rPr>
          <w:i/>
          <w:iCs/>
          <w:u w:val="single"/>
        </w:rPr>
        <w:t>in časovno omejeno</w:t>
      </w:r>
      <w:r w:rsidR="008E7D6A" w:rsidRPr="008E7D6A">
        <w:rPr>
          <w:i/>
          <w:iCs/>
        </w:rPr>
        <w:t xml:space="preserve"> povezavo – naslov URL, na katerem je dostopen spletni pregledovalnik glede na dane vhodne parametre</w:t>
      </w:r>
      <w:r w:rsidR="002E4219">
        <w:rPr>
          <w:i/>
          <w:iCs/>
        </w:rPr>
        <w:t xml:space="preserve"> REST API klica</w:t>
      </w:r>
      <w:r w:rsidR="008E7D6A">
        <w:t>).</w:t>
      </w:r>
    </w:p>
    <w:p w14:paraId="3529980F" w14:textId="7B9CA032" w:rsidR="000A75D8" w:rsidRDefault="00445792" w:rsidP="00B126AC">
      <w:r>
        <w:t>Naročnik bo zagotovil, da bodo lokalni sistemi HIS nadgrajeni s funkcionalnostjo iz prejšnjega odstavka</w:t>
      </w:r>
      <w:r w:rsidR="002312FA">
        <w:t>; d</w:t>
      </w:r>
      <w:r w:rsidR="00DB7409">
        <w:t xml:space="preserve">obavitelj </w:t>
      </w:r>
      <w:r w:rsidR="002312FA">
        <w:t xml:space="preserve">pa </w:t>
      </w:r>
      <w:r w:rsidR="00EE49CA">
        <w:t xml:space="preserve">se zaveže, da bodo vsi njegovi </w:t>
      </w:r>
      <w:r w:rsidR="002312FA">
        <w:t xml:space="preserve">(lastni) </w:t>
      </w:r>
      <w:r w:rsidR="00EE49CA">
        <w:t>stroški integracije</w:t>
      </w:r>
      <w:r w:rsidR="004F7F53">
        <w:t xml:space="preserve"> z lokalnimi sistemi HIS in RIS</w:t>
      </w:r>
      <w:r w:rsidR="00EE49CA">
        <w:t xml:space="preserve"> pokriti v sklopu osnovnega vzdrževanja po </w:t>
      </w:r>
      <w:r w:rsidR="0016066E">
        <w:t xml:space="preserve">njegovi </w:t>
      </w:r>
      <w:r w:rsidR="00EE49CA">
        <w:t>ponudbi.</w:t>
      </w:r>
    </w:p>
    <w:p w14:paraId="0EB207E2" w14:textId="58266B0C" w:rsidR="0046722C" w:rsidRPr="003A0241" w:rsidRDefault="0046722C" w:rsidP="00B126AC">
      <w:r>
        <w:t xml:space="preserve">Sistem mora omogočati iskanje preiskav </w:t>
      </w:r>
      <w:r w:rsidR="00390D44">
        <w:t xml:space="preserve">iz zunanjih sistemov, kot je npr. CRPP pregledovalnik, in sicer tako po seznamu kot po parametrih (tip, šifra preiskave, modaliteta, datumsko oz. časovno obdobje); navedena funkcionalnost iskanja iz zunanjih sistemov je predvidena za tiste uporabnike, ki ne bodo uporabljali posebnega uporabniškega vmesnika, temveč do podatkov iz C-PACS dostopali izključno prek CRPP pregledovalnika, ki ga zagotavlja </w:t>
      </w:r>
      <w:r w:rsidR="00B13E50">
        <w:t>Nacionalni inštitut za javno zdravje (</w:t>
      </w:r>
      <w:r w:rsidR="00390D44">
        <w:t>NIJZ</w:t>
      </w:r>
      <w:r w:rsidR="00B13E50">
        <w:t>)</w:t>
      </w:r>
      <w:r w:rsidR="00390D44">
        <w:t>; ob</w:t>
      </w:r>
      <w:r w:rsidR="003A0241">
        <w:t xml:space="preserve"> tem je potrebno zagotoviti prijavo prek </w:t>
      </w:r>
      <w:proofErr w:type="spellStart"/>
      <w:r w:rsidR="003A0241">
        <w:t>pregledovalnikovega</w:t>
      </w:r>
      <w:proofErr w:type="spellEnd"/>
      <w:r w:rsidR="003A0241">
        <w:t xml:space="preserve"> enotnega prijavnega mehanizma (</w:t>
      </w:r>
      <w:proofErr w:type="spellStart"/>
      <w:r w:rsidR="003A0241">
        <w:rPr>
          <w:i/>
          <w:iCs/>
        </w:rPr>
        <w:t>Single</w:t>
      </w:r>
      <w:proofErr w:type="spellEnd"/>
      <w:r w:rsidR="003A0241">
        <w:rPr>
          <w:i/>
          <w:iCs/>
        </w:rPr>
        <w:t xml:space="preserve"> </w:t>
      </w:r>
      <w:proofErr w:type="spellStart"/>
      <w:r w:rsidR="003A0241">
        <w:rPr>
          <w:i/>
          <w:iCs/>
        </w:rPr>
        <w:t>Sign</w:t>
      </w:r>
      <w:proofErr w:type="spellEnd"/>
      <w:r w:rsidR="003A0241">
        <w:rPr>
          <w:i/>
          <w:iCs/>
        </w:rPr>
        <w:t>-On</w:t>
      </w:r>
      <w:r w:rsidR="003A0241">
        <w:t>).</w:t>
      </w:r>
    </w:p>
    <w:p w14:paraId="3D9B53EF" w14:textId="54A6665E" w:rsidR="00CC0442" w:rsidRDefault="00CC0442" w:rsidP="00B126AC">
      <w:r>
        <w:t xml:space="preserve">Sistem mora omogočati </w:t>
      </w:r>
      <w:r w:rsidR="0098760F">
        <w:t xml:space="preserve">standardno </w:t>
      </w:r>
      <w:r>
        <w:t xml:space="preserve">povezljivost z zunanjimi sistemi za </w:t>
      </w:r>
      <w:r w:rsidR="0098760F">
        <w:t xml:space="preserve">procesiranje študij, ki s pomočjo algoritmov in/ali umetne inteligence </w:t>
      </w:r>
      <w:r w:rsidR="00051674">
        <w:t>radiologom pomagajo pri odgovorih na klinična vprašanja.</w:t>
      </w:r>
    </w:p>
    <w:p w14:paraId="4D87126B" w14:textId="77777777" w:rsidR="008804ED" w:rsidRDefault="008804ED" w:rsidP="00505932">
      <w:pPr>
        <w:pStyle w:val="Heading3"/>
        <w:rPr>
          <w:rFonts w:ascii="Segoe UI" w:hAnsi="Segoe UI"/>
          <w:sz w:val="18"/>
          <w:szCs w:val="18"/>
        </w:rPr>
      </w:pPr>
      <w:bookmarkStart w:id="21" w:name="_Toc175930612"/>
      <w:bookmarkStart w:id="22" w:name="_Toc175930676"/>
      <w:bookmarkStart w:id="23" w:name="_Toc175930613"/>
      <w:bookmarkStart w:id="24" w:name="_Toc175930677"/>
      <w:bookmarkStart w:id="25" w:name="_Toc175940341"/>
      <w:bookmarkEnd w:id="21"/>
      <w:bookmarkEnd w:id="22"/>
      <w:bookmarkEnd w:id="23"/>
      <w:bookmarkEnd w:id="24"/>
      <w:r>
        <w:rPr>
          <w:rStyle w:val="normaltextrun"/>
          <w:rFonts w:ascii="Aptos" w:hAnsi="Aptos" w:cs="Segoe UI"/>
          <w:color w:val="0F4761"/>
        </w:rPr>
        <w:t xml:space="preserve">Povezava s </w:t>
      </w:r>
      <w:r>
        <w:rPr>
          <w:rStyle w:val="findhit"/>
          <w:rFonts w:ascii="Aptos" w:hAnsi="Aptos" w:cs="Segoe UI"/>
          <w:color w:val="0F4761"/>
        </w:rPr>
        <w:t>termino</w:t>
      </w:r>
      <w:r>
        <w:rPr>
          <w:rStyle w:val="normaltextrun"/>
          <w:rFonts w:ascii="Aptos" w:hAnsi="Aptos" w:cs="Segoe UI"/>
          <w:color w:val="0F4761"/>
        </w:rPr>
        <w:t>loškimi strežniki</w:t>
      </w:r>
      <w:bookmarkEnd w:id="25"/>
      <w:r>
        <w:rPr>
          <w:rStyle w:val="eop"/>
          <w:rFonts w:ascii="Aptos" w:hAnsi="Aptos" w:cs="Segoe UI"/>
          <w:color w:val="0F4761"/>
        </w:rPr>
        <w:t> </w:t>
      </w:r>
    </w:p>
    <w:p w14:paraId="2FA6144B" w14:textId="0A04004E" w:rsidR="00823D2E" w:rsidRDefault="008804ED" w:rsidP="008804ED">
      <w:pPr>
        <w:pStyle w:val="paragraph"/>
        <w:spacing w:before="0" w:beforeAutospacing="0" w:after="0" w:afterAutospacing="0"/>
        <w:textAlignment w:val="baseline"/>
        <w:rPr>
          <w:rStyle w:val="eop"/>
          <w:rFonts w:ascii="Aptos" w:eastAsiaTheme="majorEastAsia" w:hAnsi="Aptos" w:cs="Segoe UI"/>
          <w:sz w:val="22"/>
          <w:szCs w:val="22"/>
        </w:rPr>
      </w:pPr>
      <w:r>
        <w:rPr>
          <w:rStyle w:val="normaltextrun"/>
          <w:rFonts w:ascii="Aptos" w:eastAsiaTheme="majorEastAsia" w:hAnsi="Aptos" w:cs="Segoe UI"/>
          <w:sz w:val="22"/>
          <w:szCs w:val="22"/>
        </w:rPr>
        <w:t xml:space="preserve">V primeru, da bodo na nacionalnem nivoju </w:t>
      </w:r>
      <w:r w:rsidR="008F2A5E">
        <w:rPr>
          <w:rStyle w:val="normaltextrun"/>
          <w:rFonts w:ascii="Aptos" w:eastAsiaTheme="majorEastAsia" w:hAnsi="Aptos" w:cs="Segoe UI"/>
          <w:sz w:val="22"/>
          <w:szCs w:val="22"/>
        </w:rPr>
        <w:t xml:space="preserve">v času trajanja </w:t>
      </w:r>
      <w:r w:rsidR="0016066E" w:rsidRPr="0016066E">
        <w:rPr>
          <w:rStyle w:val="normaltextrun"/>
          <w:rFonts w:ascii="Aptos" w:eastAsiaTheme="majorEastAsia" w:hAnsi="Aptos" w:cs="Segoe UI"/>
          <w:sz w:val="22"/>
          <w:szCs w:val="22"/>
        </w:rPr>
        <w:t xml:space="preserve">pogodbe oz. vzdrževanja sistema </w:t>
      </w:r>
      <w:r>
        <w:rPr>
          <w:rStyle w:val="normaltextrun"/>
          <w:rFonts w:ascii="Aptos" w:eastAsiaTheme="majorEastAsia" w:hAnsi="Aptos" w:cs="Segoe UI"/>
          <w:sz w:val="22"/>
          <w:szCs w:val="22"/>
        </w:rPr>
        <w:t xml:space="preserve">vpeljane rešitve </w:t>
      </w:r>
      <w:r>
        <w:rPr>
          <w:rStyle w:val="findhit"/>
          <w:rFonts w:ascii="Aptos" w:eastAsiaTheme="majorEastAsia" w:hAnsi="Aptos" w:cs="Segoe UI"/>
          <w:sz w:val="22"/>
          <w:szCs w:val="22"/>
        </w:rPr>
        <w:t>termino</w:t>
      </w:r>
      <w:r>
        <w:rPr>
          <w:rStyle w:val="normaltextrun"/>
          <w:rFonts w:ascii="Aptos" w:eastAsiaTheme="majorEastAsia" w:hAnsi="Aptos" w:cs="Segoe UI"/>
          <w:sz w:val="22"/>
          <w:szCs w:val="22"/>
        </w:rPr>
        <w:t xml:space="preserve">loških strežnikov, ki bi lahko nadomestili obstoječe lokalne administrativne šifrante, mora </w:t>
      </w:r>
      <w:r w:rsidR="009859C0">
        <w:rPr>
          <w:rStyle w:val="normaltextrun"/>
          <w:rFonts w:ascii="Aptos" w:eastAsiaTheme="majorEastAsia" w:hAnsi="Aptos" w:cs="Segoe UI"/>
          <w:sz w:val="22"/>
          <w:szCs w:val="22"/>
        </w:rPr>
        <w:t>C-PACS</w:t>
      </w:r>
      <w:r>
        <w:rPr>
          <w:rStyle w:val="normaltextrun"/>
          <w:rFonts w:ascii="Aptos" w:eastAsiaTheme="majorEastAsia" w:hAnsi="Aptos" w:cs="Segoe UI"/>
          <w:sz w:val="22"/>
          <w:szCs w:val="22"/>
        </w:rPr>
        <w:t xml:space="preserve"> omogočiti </w:t>
      </w:r>
      <w:r w:rsidRPr="00746884">
        <w:rPr>
          <w:rStyle w:val="normaltextrun"/>
          <w:rFonts w:ascii="Aptos" w:eastAsiaTheme="majorEastAsia" w:hAnsi="Aptos" w:cs="Segoe UI"/>
          <w:sz w:val="22"/>
          <w:szCs w:val="22"/>
        </w:rPr>
        <w:t>naknadno integracijo</w:t>
      </w:r>
      <w:r>
        <w:rPr>
          <w:rStyle w:val="normaltextrun"/>
          <w:rFonts w:ascii="Aptos" w:eastAsiaTheme="majorEastAsia" w:hAnsi="Aptos" w:cs="Segoe UI"/>
          <w:sz w:val="22"/>
          <w:szCs w:val="22"/>
        </w:rPr>
        <w:t xml:space="preserve"> s tovrstnimi rešitvami.</w:t>
      </w:r>
    </w:p>
    <w:p w14:paraId="370DCAAA" w14:textId="77777777" w:rsidR="00823D2E" w:rsidRDefault="00823D2E" w:rsidP="00505932">
      <w:pPr>
        <w:pStyle w:val="Heading3"/>
        <w:rPr>
          <w:rFonts w:ascii="Segoe UI" w:hAnsi="Segoe UI"/>
          <w:sz w:val="18"/>
          <w:szCs w:val="18"/>
        </w:rPr>
      </w:pPr>
      <w:bookmarkStart w:id="26" w:name="_Toc175940342"/>
      <w:r>
        <w:rPr>
          <w:rStyle w:val="normaltextrun"/>
          <w:rFonts w:ascii="Aptos" w:hAnsi="Aptos" w:cs="Segoe UI"/>
          <w:color w:val="0F4761"/>
        </w:rPr>
        <w:t>Evropski zdravstveni podatkovni prostor</w:t>
      </w:r>
      <w:bookmarkEnd w:id="26"/>
      <w:r>
        <w:rPr>
          <w:rStyle w:val="eop"/>
          <w:rFonts w:ascii="Aptos" w:hAnsi="Aptos" w:cs="Segoe UI"/>
          <w:color w:val="0F4761"/>
        </w:rPr>
        <w:t> </w:t>
      </w:r>
    </w:p>
    <w:p w14:paraId="446A3EC2" w14:textId="0A4C457E" w:rsidR="00823D2E" w:rsidRPr="00505932" w:rsidRDefault="00823D2E" w:rsidP="00505932">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sz w:val="22"/>
          <w:szCs w:val="22"/>
        </w:rPr>
        <w:t>Ponudnik C-PACS se zavezuje, da bo rešitev v</w:t>
      </w:r>
      <w:r w:rsidR="00027535" w:rsidRPr="00027535">
        <w:rPr>
          <w:rStyle w:val="normaltextrun"/>
          <w:rFonts w:ascii="Aptos" w:eastAsiaTheme="majorEastAsia" w:hAnsi="Aptos" w:cs="Segoe UI"/>
          <w:sz w:val="22"/>
          <w:szCs w:val="22"/>
        </w:rPr>
        <w:t xml:space="preserve"> času trajanja pogodbe oz. vzdrževanja sistema </w:t>
      </w:r>
      <w:r>
        <w:rPr>
          <w:rStyle w:val="normaltextrun"/>
          <w:rFonts w:ascii="Aptos" w:eastAsiaTheme="majorEastAsia" w:hAnsi="Aptos" w:cs="Segoe UI"/>
          <w:sz w:val="22"/>
          <w:szCs w:val="22"/>
          <w:u w:val="single"/>
        </w:rPr>
        <w:t>združljiva</w:t>
      </w:r>
      <w:r>
        <w:rPr>
          <w:rStyle w:val="normaltextrun"/>
          <w:rFonts w:ascii="Aptos" w:eastAsiaTheme="majorEastAsia" w:hAnsi="Aptos" w:cs="Segoe UI"/>
          <w:sz w:val="22"/>
          <w:szCs w:val="22"/>
        </w:rPr>
        <w:t xml:space="preserve"> z zahtevami Evropskega zdravstvenega podatkovnega prostora, ki je opisan na </w:t>
      </w:r>
      <w:hyperlink r:id="rId8" w:tgtFrame="_blank" w:history="1">
        <w:r>
          <w:rPr>
            <w:rStyle w:val="normaltextrun"/>
            <w:rFonts w:ascii="Aptos" w:eastAsiaTheme="majorEastAsia" w:hAnsi="Aptos" w:cs="Segoe UI"/>
            <w:color w:val="467886"/>
            <w:sz w:val="22"/>
            <w:szCs w:val="22"/>
            <w:u w:val="single"/>
          </w:rPr>
          <w:t>https://health.ec.europa.eu/ehealth-digital-health-and-care/european-health-data-space_sl</w:t>
        </w:r>
      </w:hyperlink>
      <w:r>
        <w:rPr>
          <w:rStyle w:val="normaltextrun"/>
          <w:rFonts w:ascii="Aptos" w:eastAsiaTheme="majorEastAsia" w:hAnsi="Aptos" w:cs="Segoe UI"/>
          <w:sz w:val="22"/>
          <w:szCs w:val="22"/>
        </w:rPr>
        <w:t>, skladno s takratnimi nacionalnimi smernicami.</w:t>
      </w:r>
    </w:p>
    <w:p w14:paraId="0826CBBF" w14:textId="54E928F4" w:rsidR="00C20E8F" w:rsidRPr="00C20E8F" w:rsidRDefault="00BD7185" w:rsidP="00781B71">
      <w:pPr>
        <w:pStyle w:val="Heading2"/>
      </w:pPr>
      <w:bookmarkStart w:id="27" w:name="_Toc175940343"/>
      <w:r>
        <w:t>Sistemske zahteve</w:t>
      </w:r>
      <w:bookmarkEnd w:id="27"/>
    </w:p>
    <w:p w14:paraId="0B61B5AA" w14:textId="1FFD1F7B" w:rsidR="00B167BA" w:rsidRDefault="007F47A5" w:rsidP="00860AC2">
      <w:pPr>
        <w:pStyle w:val="Heading3"/>
      </w:pPr>
      <w:bookmarkStart w:id="28" w:name="_Toc175940344"/>
      <w:r>
        <w:t>Infrastruktura</w:t>
      </w:r>
      <w:bookmarkEnd w:id="28"/>
    </w:p>
    <w:p w14:paraId="40A32D12" w14:textId="3F208C6A" w:rsidR="00B167BA" w:rsidRDefault="00C420C1" w:rsidP="00B167BA">
      <w:r>
        <w:t>Sistem C-PACS bo gostoval na infrastrukturi</w:t>
      </w:r>
      <w:r w:rsidR="00686180">
        <w:t xml:space="preserve"> (virtualni strežniki na okolju s </w:t>
      </w:r>
      <w:proofErr w:type="spellStart"/>
      <w:r w:rsidR="00686180">
        <w:t>hipervizorjem</w:t>
      </w:r>
      <w:proofErr w:type="spellEnd"/>
      <w:r w:rsidR="009C040A">
        <w:t xml:space="preserve"> ESX/</w:t>
      </w:r>
      <w:proofErr w:type="spellStart"/>
      <w:r w:rsidR="009C040A">
        <w:t>ESXi</w:t>
      </w:r>
      <w:proofErr w:type="spellEnd"/>
      <w:r w:rsidR="00686180">
        <w:t>, diskovna polja, mrežna oprema, varnostne kopije</w:t>
      </w:r>
      <w:r w:rsidR="002F6D57">
        <w:t>),</w:t>
      </w:r>
      <w:r w:rsidR="002F6D57" w:rsidRPr="002F6D57">
        <w:t xml:space="preserve"> </w:t>
      </w:r>
      <w:r w:rsidR="002F6D57">
        <w:t>s katero bo upravljal naročnik oz. druga z naročnikom povezana oseb</w:t>
      </w:r>
      <w:r w:rsidR="00F20FD4">
        <w:t>a</w:t>
      </w:r>
      <w:r w:rsidR="002F6D57">
        <w:t xml:space="preserve"> (npr. NIJZ</w:t>
      </w:r>
      <w:r w:rsidR="00686180">
        <w:t xml:space="preserve">). </w:t>
      </w:r>
    </w:p>
    <w:p w14:paraId="7EC62391" w14:textId="5803F02D" w:rsidR="002D4E69" w:rsidRPr="009E4118" w:rsidRDefault="002D4E69" w:rsidP="002D4E69">
      <w:r>
        <w:t>Dobavitelj bo sam upravljal z virtualnimi strežniki, ki bodo potrebni za vzpostavitev in delovanje C-PACS</w:t>
      </w:r>
      <w:r w:rsidR="00456DE7">
        <w:t xml:space="preserve"> </w:t>
      </w:r>
      <w:r w:rsidR="00456DE7">
        <w:rPr>
          <w:color w:val="000000" w:themeColor="text1"/>
        </w:rPr>
        <w:t>(</w:t>
      </w:r>
      <w:r w:rsidR="00094D1A">
        <w:rPr>
          <w:color w:val="000000" w:themeColor="text1"/>
        </w:rPr>
        <w:t xml:space="preserve">vsaj </w:t>
      </w:r>
      <w:r w:rsidR="00456DE7">
        <w:rPr>
          <w:color w:val="000000" w:themeColor="text1"/>
        </w:rPr>
        <w:t xml:space="preserve">redno nameščanje kritičnih popravkov na operacijskem sistemu, sodelovanje pri </w:t>
      </w:r>
      <w:r w:rsidR="00456DE7">
        <w:rPr>
          <w:color w:val="000000" w:themeColor="text1"/>
        </w:rPr>
        <w:lastRenderedPageBreak/>
        <w:t xml:space="preserve">nadgradnjah operacijskega sistema na strežnikih na nove verzije, </w:t>
      </w:r>
      <w:r w:rsidR="00094D1A">
        <w:rPr>
          <w:color w:val="000000" w:themeColor="text1"/>
        </w:rPr>
        <w:t xml:space="preserve">podpora </w:t>
      </w:r>
      <w:r w:rsidR="00456DE7">
        <w:rPr>
          <w:color w:val="000000" w:themeColor="text1"/>
        </w:rPr>
        <w:t xml:space="preserve">pri nameščanju kritičnih popravkov na operacijski sistem in reševanje morebitnih težav, </w:t>
      </w:r>
      <w:r w:rsidR="00094D1A">
        <w:rPr>
          <w:color w:val="000000" w:themeColor="text1"/>
        </w:rPr>
        <w:t xml:space="preserve">ažurna verzija </w:t>
      </w:r>
      <w:r w:rsidR="00456DE7">
        <w:rPr>
          <w:color w:val="000000" w:themeColor="text1"/>
        </w:rPr>
        <w:t xml:space="preserve">Windows Server </w:t>
      </w:r>
      <w:proofErr w:type="spellStart"/>
      <w:r w:rsidR="00456DE7">
        <w:rPr>
          <w:color w:val="000000" w:themeColor="text1"/>
        </w:rPr>
        <w:t>Update</w:t>
      </w:r>
      <w:proofErr w:type="spellEnd"/>
      <w:r w:rsidR="00456DE7">
        <w:rPr>
          <w:color w:val="000000" w:themeColor="text1"/>
        </w:rPr>
        <w:t xml:space="preserve"> </w:t>
      </w:r>
      <w:proofErr w:type="spellStart"/>
      <w:r w:rsidR="00456DE7">
        <w:rPr>
          <w:color w:val="000000" w:themeColor="text1"/>
        </w:rPr>
        <w:t>Services</w:t>
      </w:r>
      <w:proofErr w:type="spellEnd"/>
      <w:r w:rsidR="00456DE7">
        <w:rPr>
          <w:color w:val="000000" w:themeColor="text1"/>
        </w:rPr>
        <w:t xml:space="preserve"> na Windows strežnikih, največ 3 mesece stara verzija </w:t>
      </w:r>
      <w:proofErr w:type="spellStart"/>
      <w:r w:rsidR="00456DE7">
        <w:rPr>
          <w:color w:val="000000" w:themeColor="text1"/>
        </w:rPr>
        <w:t>VMWare</w:t>
      </w:r>
      <w:proofErr w:type="spellEnd"/>
      <w:r w:rsidR="00456DE7">
        <w:rPr>
          <w:color w:val="000000" w:themeColor="text1"/>
        </w:rPr>
        <w:t xml:space="preserve"> </w:t>
      </w:r>
      <w:proofErr w:type="spellStart"/>
      <w:r w:rsidR="00456DE7">
        <w:rPr>
          <w:color w:val="000000" w:themeColor="text1"/>
        </w:rPr>
        <w:t>Tools</w:t>
      </w:r>
      <w:proofErr w:type="spellEnd"/>
      <w:r w:rsidR="00456DE7">
        <w:rPr>
          <w:color w:val="000000" w:themeColor="text1"/>
        </w:rPr>
        <w:t xml:space="preserve"> ali Open VM </w:t>
      </w:r>
      <w:proofErr w:type="spellStart"/>
      <w:r w:rsidR="00456DE7">
        <w:rPr>
          <w:color w:val="000000" w:themeColor="text1"/>
        </w:rPr>
        <w:t>Tools</w:t>
      </w:r>
      <w:proofErr w:type="spellEnd"/>
      <w:r w:rsidR="00456DE7">
        <w:rPr>
          <w:color w:val="000000" w:themeColor="text1"/>
        </w:rPr>
        <w:t xml:space="preserve"> nameščena na</w:t>
      </w:r>
      <w:r w:rsidR="00BD57AA">
        <w:rPr>
          <w:color w:val="000000" w:themeColor="text1"/>
        </w:rPr>
        <w:t xml:space="preserve"> </w:t>
      </w:r>
      <w:r w:rsidR="00456DE7">
        <w:rPr>
          <w:color w:val="000000" w:themeColor="text1"/>
        </w:rPr>
        <w:t xml:space="preserve">operacijskem sistemu); </w:t>
      </w:r>
      <w:r w:rsidR="005D7D97">
        <w:rPr>
          <w:color w:val="000000" w:themeColor="text1"/>
        </w:rPr>
        <w:t xml:space="preserve">za dostop bo dobavitelju vzpostavljeno lastno okolje znotraj </w:t>
      </w:r>
      <w:proofErr w:type="spellStart"/>
      <w:r w:rsidR="005D7D97">
        <w:rPr>
          <w:color w:val="000000" w:themeColor="text1"/>
        </w:rPr>
        <w:t>Vmware</w:t>
      </w:r>
      <w:proofErr w:type="spellEnd"/>
      <w:r w:rsidR="005D7D97">
        <w:rPr>
          <w:color w:val="000000" w:themeColor="text1"/>
        </w:rPr>
        <w:t xml:space="preserve"> </w:t>
      </w:r>
      <w:proofErr w:type="spellStart"/>
      <w:r w:rsidR="005D7D97">
        <w:rPr>
          <w:color w:val="000000" w:themeColor="text1"/>
        </w:rPr>
        <w:t>vCenter</w:t>
      </w:r>
      <w:proofErr w:type="spellEnd"/>
      <w:r w:rsidR="005D7D97">
        <w:rPr>
          <w:color w:val="000000" w:themeColor="text1"/>
        </w:rPr>
        <w:t xml:space="preserve">, s katerim </w:t>
      </w:r>
      <w:r w:rsidR="004A37A3">
        <w:rPr>
          <w:color w:val="000000" w:themeColor="text1"/>
        </w:rPr>
        <w:t xml:space="preserve">krovno </w:t>
      </w:r>
      <w:r w:rsidR="005D7D97">
        <w:rPr>
          <w:color w:val="000000" w:themeColor="text1"/>
        </w:rPr>
        <w:t>upravlja NIJZ</w:t>
      </w:r>
      <w:r w:rsidR="004A37A3">
        <w:rPr>
          <w:color w:val="000000" w:themeColor="text1"/>
        </w:rPr>
        <w:t xml:space="preserve">; </w:t>
      </w:r>
      <w:r w:rsidR="00456DE7">
        <w:rPr>
          <w:color w:val="000000" w:themeColor="text1"/>
        </w:rPr>
        <w:t xml:space="preserve">prav tako bo dobavitelj sodeloval pri vseh posegih na sistemski in mrežni infrastrukturi, ki posegajo v delovanje strežniških aplikacij, in pri testu okrevanja, ki se </w:t>
      </w:r>
      <w:r w:rsidR="00E1052A">
        <w:rPr>
          <w:color w:val="000000" w:themeColor="text1"/>
        </w:rPr>
        <w:t xml:space="preserve">bo </w:t>
      </w:r>
      <w:r w:rsidR="00456DE7">
        <w:rPr>
          <w:color w:val="000000" w:themeColor="text1"/>
        </w:rPr>
        <w:t>izvaja</w:t>
      </w:r>
      <w:r w:rsidR="00E1052A">
        <w:rPr>
          <w:color w:val="000000" w:themeColor="text1"/>
        </w:rPr>
        <w:t>l</w:t>
      </w:r>
      <w:r w:rsidR="00456DE7">
        <w:rPr>
          <w:color w:val="000000" w:themeColor="text1"/>
        </w:rPr>
        <w:t xml:space="preserve"> dvakrat letno. Vsa programska oprema in operacijski sistemi morajo biti ob namestitvi na zadnji priporočljivi verziji, kar mora biti usklajeno z IKT ekipo</w:t>
      </w:r>
      <w:r w:rsidR="00327E6E">
        <w:rPr>
          <w:color w:val="000000" w:themeColor="text1"/>
        </w:rPr>
        <w:t xml:space="preserve"> naročnika</w:t>
      </w:r>
      <w:r w:rsidR="00F20FD4">
        <w:rPr>
          <w:color w:val="000000" w:themeColor="text1"/>
        </w:rPr>
        <w:t xml:space="preserve"> </w:t>
      </w:r>
      <w:r w:rsidR="00F20FD4">
        <w:t>oz. druge z naročnikom povezane osebe (npr. NIJZ)</w:t>
      </w:r>
      <w:r w:rsidR="00A85D1E">
        <w:rPr>
          <w:color w:val="000000" w:themeColor="text1"/>
        </w:rPr>
        <w:t>. Vzdrževanje naj bo</w:t>
      </w:r>
      <w:r w:rsidR="000F5052">
        <w:t xml:space="preserve"> skladno </w:t>
      </w:r>
      <w:r w:rsidR="00A85D1E">
        <w:t xml:space="preserve">tudi </w:t>
      </w:r>
      <w:r w:rsidR="000F5052">
        <w:t>s poglavjem "</w:t>
      </w:r>
      <w:r w:rsidR="008E6A8B" w:rsidRPr="00505932">
        <w:rPr>
          <w:i/>
          <w:iCs/>
        </w:rPr>
        <w:t>Vzdrževanje</w:t>
      </w:r>
      <w:r w:rsidR="000F5052">
        <w:t>" tega dokumenta</w:t>
      </w:r>
      <w:r>
        <w:t>.</w:t>
      </w:r>
    </w:p>
    <w:p w14:paraId="2D4288EF" w14:textId="73ADF19C" w:rsidR="009C040A" w:rsidRPr="00FD5E65" w:rsidRDefault="009C040A" w:rsidP="00B167BA">
      <w:pPr>
        <w:rPr>
          <w:i/>
          <w:iCs/>
        </w:rPr>
      </w:pPr>
      <w:r>
        <w:t xml:space="preserve">Virtualni strežniki lahko podpirajo </w:t>
      </w:r>
      <w:r w:rsidR="00A23DF5">
        <w:t xml:space="preserve">tako Microsoft Windows Server kot </w:t>
      </w:r>
      <w:r w:rsidR="00411FB3">
        <w:t>Oracle</w:t>
      </w:r>
      <w:r w:rsidR="00411FB3">
        <w:rPr>
          <w:i/>
          <w:iCs/>
        </w:rPr>
        <w:t xml:space="preserve"> </w:t>
      </w:r>
      <w:r w:rsidR="00A23DF5">
        <w:t xml:space="preserve">Linux strežniške operacijske </w:t>
      </w:r>
      <w:r w:rsidR="00A23DF5" w:rsidRPr="00FD5E65">
        <w:t>sisteme (64-bit)</w:t>
      </w:r>
      <w:r w:rsidR="006015E2">
        <w:t xml:space="preserve">; dopustna je tudi uporaba </w:t>
      </w:r>
      <w:r w:rsidR="00BB0BDA">
        <w:t xml:space="preserve">Red </w:t>
      </w:r>
      <w:proofErr w:type="spellStart"/>
      <w:r w:rsidR="00BB0BDA">
        <w:t>Hat</w:t>
      </w:r>
      <w:proofErr w:type="spellEnd"/>
      <w:r w:rsidR="00BB0BDA">
        <w:t xml:space="preserve"> </w:t>
      </w:r>
      <w:proofErr w:type="spellStart"/>
      <w:r w:rsidR="00BB0BDA">
        <w:t>Enterprise</w:t>
      </w:r>
      <w:proofErr w:type="spellEnd"/>
      <w:r w:rsidR="00BB0BDA">
        <w:t xml:space="preserve"> Linux (RHEL), če dobavitelj v ponudbo vključi</w:t>
      </w:r>
      <w:r w:rsidR="0076411E">
        <w:t xml:space="preserve"> </w:t>
      </w:r>
      <w:r w:rsidR="003A30A0">
        <w:rPr>
          <w:i/>
          <w:iCs/>
        </w:rPr>
        <w:t xml:space="preserve">Premium </w:t>
      </w:r>
      <w:r w:rsidR="003A30A0">
        <w:t>(24x7) podporo za ta operacijski sistem</w:t>
      </w:r>
      <w:r w:rsidR="00A23DF5" w:rsidRPr="00FD5E65">
        <w:t>.</w:t>
      </w:r>
      <w:r w:rsidR="009E6C61" w:rsidRPr="00FD5E65">
        <w:t xml:space="preserve"> Dobavitelj </w:t>
      </w:r>
      <w:r w:rsidR="00CA2540" w:rsidRPr="00FD5E65">
        <w:t xml:space="preserve">v svojo ponudbo vključi tudi </w:t>
      </w:r>
      <w:r w:rsidR="009E6C61" w:rsidRPr="00FD5E65">
        <w:t>licence za operacijske sisteme</w:t>
      </w:r>
      <w:r w:rsidR="00CA2540" w:rsidRPr="00FD5E65">
        <w:t xml:space="preserve"> za celotno trajanje pogodbe</w:t>
      </w:r>
      <w:r w:rsidR="009E6C61" w:rsidRPr="00FD5E65">
        <w:t>.</w:t>
      </w:r>
    </w:p>
    <w:p w14:paraId="19469B0E" w14:textId="3974DDC1" w:rsidR="0078750B" w:rsidRPr="00FD5E65" w:rsidRDefault="0078750B" w:rsidP="00B167BA">
      <w:pPr>
        <w:rPr>
          <w:rFonts w:ascii="Aptos" w:eastAsia="Aptos" w:hAnsi="Aptos" w:cs="Aptos"/>
        </w:rPr>
      </w:pPr>
      <w:r w:rsidRPr="00FD5E65">
        <w:rPr>
          <w:rFonts w:ascii="Aptos" w:eastAsia="Aptos" w:hAnsi="Aptos" w:cs="Aptos"/>
          <w:color w:val="000000" w:themeColor="text1"/>
        </w:rPr>
        <w:t xml:space="preserve">Dobavitelj bo </w:t>
      </w:r>
      <w:r w:rsidR="000C5A39" w:rsidRPr="00FD5E65">
        <w:rPr>
          <w:rFonts w:ascii="Aptos" w:eastAsia="Aptos" w:hAnsi="Aptos" w:cs="Aptos"/>
          <w:color w:val="000000" w:themeColor="text1"/>
        </w:rPr>
        <w:t xml:space="preserve">naročnika </w:t>
      </w:r>
      <w:r w:rsidRPr="00FD5E65">
        <w:rPr>
          <w:rFonts w:ascii="Aptos" w:eastAsia="Aptos" w:hAnsi="Aptos" w:cs="Aptos"/>
          <w:color w:val="000000" w:themeColor="text1"/>
        </w:rPr>
        <w:t xml:space="preserve">pravočasno obveščal o potrebi po novih sistemskih virih (vsaj 6 mesecev vnaprej), usklajeval morebitne nakupe dodatnih sistemskih virov z naročnikom in IKT ekipo </w:t>
      </w:r>
      <w:r w:rsidR="00F20FD4" w:rsidRPr="00FD5E65">
        <w:rPr>
          <w:rFonts w:ascii="Aptos" w:eastAsia="Aptos" w:hAnsi="Aptos" w:cs="Aptos"/>
          <w:color w:val="000000" w:themeColor="text1"/>
        </w:rPr>
        <w:t xml:space="preserve">naročnika </w:t>
      </w:r>
      <w:r w:rsidR="00F20FD4" w:rsidRPr="00FD5E65">
        <w:t xml:space="preserve">oz. druge z naročnikom povezane osebe (npr. NIJZ), </w:t>
      </w:r>
      <w:r w:rsidRPr="00FD5E65">
        <w:rPr>
          <w:rFonts w:ascii="Aptos" w:eastAsia="Aptos" w:hAnsi="Aptos" w:cs="Aptos"/>
          <w:color w:val="000000" w:themeColor="text1"/>
        </w:rPr>
        <w:t xml:space="preserve">in </w:t>
      </w:r>
      <w:r w:rsidR="000C5A39" w:rsidRPr="00FD5E65">
        <w:rPr>
          <w:rFonts w:ascii="Aptos" w:eastAsia="Aptos" w:hAnsi="Aptos" w:cs="Aptos"/>
          <w:color w:val="000000" w:themeColor="text1"/>
        </w:rPr>
        <w:t xml:space="preserve">naročniku </w:t>
      </w:r>
      <w:r w:rsidRPr="00FD5E65">
        <w:rPr>
          <w:rFonts w:ascii="Aptos" w:eastAsia="Aptos" w:hAnsi="Aptos" w:cs="Aptos"/>
          <w:color w:val="000000" w:themeColor="text1"/>
        </w:rPr>
        <w:t xml:space="preserve">pomagal pri pripravi specifikacij za nabavo nove strojne in programske opreme. </w:t>
      </w:r>
    </w:p>
    <w:p w14:paraId="7F888E86" w14:textId="29F7C283" w:rsidR="004A07F3" w:rsidRPr="00FD5E65" w:rsidRDefault="0011520C" w:rsidP="00B167BA">
      <w:pPr>
        <w:rPr>
          <w:iCs/>
        </w:rPr>
      </w:pPr>
      <w:r w:rsidRPr="00FD5E65">
        <w:t xml:space="preserve">Dobavitelj mora ponuditi delovanje sistema z </w:t>
      </w:r>
      <w:proofErr w:type="spellStart"/>
      <w:r w:rsidRPr="00FD5E65">
        <w:rPr>
          <w:i/>
        </w:rPr>
        <w:t>enterprise</w:t>
      </w:r>
      <w:proofErr w:type="spellEnd"/>
      <w:r w:rsidRPr="00FD5E65">
        <w:rPr>
          <w:i/>
        </w:rPr>
        <w:t xml:space="preserve"> </w:t>
      </w:r>
      <w:r w:rsidRPr="00FD5E65">
        <w:rPr>
          <w:iCs/>
        </w:rPr>
        <w:t xml:space="preserve">podatkovno bazo (Oracle ali Microsoft SQL Server), </w:t>
      </w:r>
      <w:r w:rsidR="00BE04EF" w:rsidRPr="00FD5E65">
        <w:rPr>
          <w:iCs/>
        </w:rPr>
        <w:t>ki mora zagotavljati tudi funkcionalnost revizijske sledi (</w:t>
      </w:r>
      <w:proofErr w:type="spellStart"/>
      <w:r w:rsidR="00BE04EF" w:rsidRPr="00FD5E65">
        <w:rPr>
          <w:i/>
        </w:rPr>
        <w:t>audit</w:t>
      </w:r>
      <w:proofErr w:type="spellEnd"/>
      <w:r w:rsidR="00BE04EF" w:rsidRPr="00FD5E65">
        <w:rPr>
          <w:i/>
        </w:rPr>
        <w:t xml:space="preserve"> log</w:t>
      </w:r>
      <w:r w:rsidR="00BE04EF" w:rsidRPr="00FD5E65">
        <w:rPr>
          <w:iCs/>
        </w:rPr>
        <w:t xml:space="preserve">) na nivoju same </w:t>
      </w:r>
      <w:r w:rsidR="000D4010" w:rsidRPr="00FD5E65">
        <w:rPr>
          <w:iCs/>
        </w:rPr>
        <w:t xml:space="preserve">podatkovne </w:t>
      </w:r>
      <w:r w:rsidR="00BE04EF" w:rsidRPr="00FD5E65">
        <w:rPr>
          <w:iCs/>
        </w:rPr>
        <w:t>baze</w:t>
      </w:r>
      <w:r w:rsidR="00C52CDC" w:rsidRPr="00FD5E65">
        <w:rPr>
          <w:iCs/>
        </w:rPr>
        <w:t xml:space="preserve">, in sicer za </w:t>
      </w:r>
      <w:r w:rsidR="00C52CDC" w:rsidRPr="00FD5E65">
        <w:rPr>
          <w:iCs/>
          <w:u w:val="single"/>
        </w:rPr>
        <w:t>vse</w:t>
      </w:r>
      <w:r w:rsidR="00C52CDC" w:rsidRPr="00FD5E65">
        <w:rPr>
          <w:iCs/>
        </w:rPr>
        <w:t xml:space="preserve"> CRUD operacije</w:t>
      </w:r>
      <w:r w:rsidR="00BE04EF" w:rsidRPr="00FD5E65">
        <w:rPr>
          <w:iCs/>
        </w:rPr>
        <w:t>.</w:t>
      </w:r>
      <w:r w:rsidR="005263E9" w:rsidRPr="00FD5E65">
        <w:rPr>
          <w:iCs/>
        </w:rPr>
        <w:t xml:space="preserve"> Dobavitelj </w:t>
      </w:r>
      <w:r w:rsidR="00CA2540" w:rsidRPr="00FD5E65">
        <w:rPr>
          <w:iCs/>
        </w:rPr>
        <w:t xml:space="preserve">v svojo </w:t>
      </w:r>
      <w:r w:rsidR="005263E9" w:rsidRPr="00FD5E65">
        <w:rPr>
          <w:iCs/>
        </w:rPr>
        <w:t>ponud</w:t>
      </w:r>
      <w:r w:rsidR="00CA2540" w:rsidRPr="00FD5E65">
        <w:rPr>
          <w:iCs/>
        </w:rPr>
        <w:t>bo vključi tudi</w:t>
      </w:r>
      <w:r w:rsidR="005263E9" w:rsidRPr="00FD5E65">
        <w:rPr>
          <w:iCs/>
        </w:rPr>
        <w:t xml:space="preserve"> licence za podatkovno bazo.</w:t>
      </w:r>
    </w:p>
    <w:p w14:paraId="79F02BC3" w14:textId="42D0B181" w:rsidR="004261F6" w:rsidRPr="00192062" w:rsidRDefault="004261F6" w:rsidP="00B167BA">
      <w:pPr>
        <w:rPr>
          <w:iCs/>
        </w:rPr>
      </w:pPr>
      <w:r w:rsidRPr="00FD5E65">
        <w:rPr>
          <w:iCs/>
        </w:rPr>
        <w:t xml:space="preserve">Podatki morajo biti </w:t>
      </w:r>
      <w:proofErr w:type="spellStart"/>
      <w:r w:rsidRPr="00FD5E65">
        <w:rPr>
          <w:iCs/>
        </w:rPr>
        <w:t>kriptirani</w:t>
      </w:r>
      <w:proofErr w:type="spellEnd"/>
      <w:r w:rsidRPr="00FD5E65">
        <w:rPr>
          <w:iCs/>
        </w:rPr>
        <w:t xml:space="preserve"> pred </w:t>
      </w:r>
      <w:r w:rsidR="009D7A21" w:rsidRPr="00FD5E65">
        <w:rPr>
          <w:iCs/>
        </w:rPr>
        <w:t xml:space="preserve">mrežnim </w:t>
      </w:r>
      <w:r w:rsidRPr="00FD5E65">
        <w:rPr>
          <w:iCs/>
        </w:rPr>
        <w:t>prenosom (</w:t>
      </w:r>
      <w:r w:rsidRPr="00FD5E65">
        <w:rPr>
          <w:i/>
        </w:rPr>
        <w:t xml:space="preserve">data in </w:t>
      </w:r>
      <w:proofErr w:type="spellStart"/>
      <w:r w:rsidRPr="00FD5E65">
        <w:rPr>
          <w:i/>
        </w:rPr>
        <w:t>transit</w:t>
      </w:r>
      <w:proofErr w:type="spellEnd"/>
      <w:r w:rsidRPr="00FD5E65">
        <w:rPr>
          <w:iCs/>
        </w:rPr>
        <w:t>)</w:t>
      </w:r>
      <w:r w:rsidR="009D7A21" w:rsidRPr="00FD5E65">
        <w:rPr>
          <w:iCs/>
        </w:rPr>
        <w:t xml:space="preserve">, in sicer s TLS </w:t>
      </w:r>
      <w:r w:rsidR="00E1332F" w:rsidRPr="00FD5E65">
        <w:rPr>
          <w:iCs/>
        </w:rPr>
        <w:t xml:space="preserve">v1.3 (s </w:t>
      </w:r>
      <w:proofErr w:type="spellStart"/>
      <w:r w:rsidR="00E1332F" w:rsidRPr="00FD5E65">
        <w:rPr>
          <w:i/>
        </w:rPr>
        <w:t>fallback</w:t>
      </w:r>
      <w:proofErr w:type="spellEnd"/>
      <w:r w:rsidR="00E1332F" w:rsidRPr="00FD5E65">
        <w:rPr>
          <w:i/>
        </w:rPr>
        <w:t xml:space="preserve"> </w:t>
      </w:r>
      <w:r w:rsidR="00E1332F" w:rsidRPr="00FD5E65">
        <w:rPr>
          <w:iCs/>
        </w:rPr>
        <w:t>podporo za v1.2)</w:t>
      </w:r>
      <w:r w:rsidR="00192062" w:rsidRPr="00FD5E65">
        <w:rPr>
          <w:iCs/>
        </w:rPr>
        <w:t xml:space="preserve">, dokler modalitete oz. DICOM </w:t>
      </w:r>
      <w:proofErr w:type="spellStart"/>
      <w:r w:rsidR="00192062" w:rsidRPr="00FD5E65">
        <w:rPr>
          <w:iCs/>
        </w:rPr>
        <w:t>node</w:t>
      </w:r>
      <w:proofErr w:type="spellEnd"/>
      <w:r w:rsidR="00192062" w:rsidRPr="00FD5E65">
        <w:rPr>
          <w:iCs/>
        </w:rPr>
        <w:t xml:space="preserve"> podpira</w:t>
      </w:r>
      <w:r w:rsidR="00192062">
        <w:rPr>
          <w:iCs/>
        </w:rPr>
        <w:t xml:space="preserve"> tovrstno </w:t>
      </w:r>
      <w:proofErr w:type="spellStart"/>
      <w:r w:rsidR="00192062">
        <w:rPr>
          <w:iCs/>
        </w:rPr>
        <w:t>enkripcijo</w:t>
      </w:r>
      <w:proofErr w:type="spellEnd"/>
      <w:r w:rsidR="00192062">
        <w:rPr>
          <w:iCs/>
        </w:rPr>
        <w:t xml:space="preserve"> (v nasprotnem primeru je dopusten </w:t>
      </w:r>
      <w:proofErr w:type="spellStart"/>
      <w:r w:rsidR="00192062">
        <w:rPr>
          <w:i/>
        </w:rPr>
        <w:t>fallback</w:t>
      </w:r>
      <w:proofErr w:type="spellEnd"/>
      <w:r w:rsidR="00192062">
        <w:rPr>
          <w:iCs/>
        </w:rPr>
        <w:t>, torej t.</w:t>
      </w:r>
      <w:r w:rsidR="00BD57AA">
        <w:rPr>
          <w:iCs/>
        </w:rPr>
        <w:t xml:space="preserve"> </w:t>
      </w:r>
      <w:r w:rsidR="00192062">
        <w:rPr>
          <w:iCs/>
        </w:rPr>
        <w:t>i. oportunistični način).</w:t>
      </w:r>
    </w:p>
    <w:p w14:paraId="79AD8F47" w14:textId="77777777" w:rsidR="00621567" w:rsidRDefault="004D7345" w:rsidP="00621567">
      <w:pPr>
        <w:rPr>
          <w:iCs/>
          <w:color w:val="000000" w:themeColor="text1"/>
        </w:rPr>
      </w:pPr>
      <w:r>
        <w:rPr>
          <w:iCs/>
        </w:rPr>
        <w:t xml:space="preserve">Sistem mora delovati v dvojčku podatkovnih centrov (tj. dva povezana </w:t>
      </w:r>
      <w:proofErr w:type="spellStart"/>
      <w:r>
        <w:rPr>
          <w:iCs/>
        </w:rPr>
        <w:t>redundančna</w:t>
      </w:r>
      <w:proofErr w:type="spellEnd"/>
      <w:r>
        <w:rPr>
          <w:iCs/>
        </w:rPr>
        <w:t xml:space="preserve"> podatkovna centra na različnih lokacijah)</w:t>
      </w:r>
      <w:r w:rsidR="007B2C75">
        <w:rPr>
          <w:iCs/>
        </w:rPr>
        <w:t xml:space="preserve"> in omogočati ne le vertikalno, temveč tudi horizontalno </w:t>
      </w:r>
      <w:proofErr w:type="spellStart"/>
      <w:r w:rsidR="007B2C75">
        <w:rPr>
          <w:iCs/>
        </w:rPr>
        <w:t>skalabilnost</w:t>
      </w:r>
      <w:proofErr w:type="spellEnd"/>
      <w:r w:rsidR="007B2C75">
        <w:rPr>
          <w:iCs/>
        </w:rPr>
        <w:t xml:space="preserve"> (npr. več </w:t>
      </w:r>
      <w:proofErr w:type="spellStart"/>
      <w:r w:rsidR="007B2C75">
        <w:rPr>
          <w:i/>
        </w:rPr>
        <w:t>nodeov</w:t>
      </w:r>
      <w:proofErr w:type="spellEnd"/>
      <w:r w:rsidR="007B2C75">
        <w:rPr>
          <w:i/>
        </w:rPr>
        <w:t xml:space="preserve"> </w:t>
      </w:r>
      <w:r w:rsidR="007B2C75">
        <w:rPr>
          <w:iCs/>
        </w:rPr>
        <w:t>ali</w:t>
      </w:r>
      <w:r w:rsidR="00B423A5">
        <w:rPr>
          <w:iCs/>
        </w:rPr>
        <w:t xml:space="preserve"> več</w:t>
      </w:r>
      <w:r w:rsidR="007B2C75">
        <w:rPr>
          <w:iCs/>
        </w:rPr>
        <w:t xml:space="preserve"> instanc, ki so dostopne za </w:t>
      </w:r>
      <w:proofErr w:type="spellStart"/>
      <w:r w:rsidR="007B2C75">
        <w:rPr>
          <w:i/>
        </w:rPr>
        <w:t>load</w:t>
      </w:r>
      <w:proofErr w:type="spellEnd"/>
      <w:r w:rsidR="007B2C75">
        <w:rPr>
          <w:i/>
        </w:rPr>
        <w:t xml:space="preserve"> </w:t>
      </w:r>
      <w:proofErr w:type="spellStart"/>
      <w:r w:rsidR="007B2C75">
        <w:rPr>
          <w:i/>
        </w:rPr>
        <w:t>balancerjem</w:t>
      </w:r>
      <w:proofErr w:type="spellEnd"/>
      <w:r w:rsidR="00CA269F">
        <w:rPr>
          <w:rStyle w:val="FootnoteReference"/>
          <w:i/>
        </w:rPr>
        <w:footnoteReference w:id="2"/>
      </w:r>
      <w:r w:rsidR="007B2C75">
        <w:rPr>
          <w:iCs/>
        </w:rPr>
        <w:t>)</w:t>
      </w:r>
      <w:r w:rsidR="00621567">
        <w:rPr>
          <w:iCs/>
        </w:rPr>
        <w:t xml:space="preserve"> </w:t>
      </w:r>
      <w:r w:rsidR="00621567">
        <w:rPr>
          <w:iCs/>
          <w:color w:val="000000" w:themeColor="text1"/>
        </w:rPr>
        <w:t>in zagotavljati visoko razpoložljivost:</w:t>
      </w:r>
    </w:p>
    <w:p w14:paraId="125E8F6F" w14:textId="77777777" w:rsidR="00621567" w:rsidRDefault="00621567" w:rsidP="00621567">
      <w:pPr>
        <w:pStyle w:val="ListParagraph"/>
        <w:numPr>
          <w:ilvl w:val="0"/>
          <w:numId w:val="27"/>
        </w:numPr>
        <w:rPr>
          <w:iCs/>
          <w:color w:val="000000" w:themeColor="text1"/>
        </w:rPr>
      </w:pPr>
      <w:r>
        <w:rPr>
          <w:iCs/>
          <w:color w:val="000000" w:themeColor="text1"/>
        </w:rPr>
        <w:t xml:space="preserve">z gručami na nivoju aplikacijskih stražnikov in </w:t>
      </w:r>
      <w:proofErr w:type="spellStart"/>
      <w:r>
        <w:rPr>
          <w:iCs/>
          <w:color w:val="000000" w:themeColor="text1"/>
        </w:rPr>
        <w:t>konektorjev</w:t>
      </w:r>
      <w:proofErr w:type="spellEnd"/>
      <w:r>
        <w:rPr>
          <w:iCs/>
          <w:color w:val="000000" w:themeColor="text1"/>
        </w:rPr>
        <w:t xml:space="preserve"> na baze,</w:t>
      </w:r>
    </w:p>
    <w:p w14:paraId="50B13EE9" w14:textId="77777777" w:rsidR="00621567" w:rsidRDefault="00621567" w:rsidP="00621567">
      <w:pPr>
        <w:pStyle w:val="ListParagraph"/>
        <w:numPr>
          <w:ilvl w:val="0"/>
          <w:numId w:val="27"/>
        </w:numPr>
        <w:rPr>
          <w:iCs/>
          <w:color w:val="000000" w:themeColor="text1"/>
        </w:rPr>
      </w:pPr>
      <w:r>
        <w:rPr>
          <w:iCs/>
          <w:color w:val="000000" w:themeColor="text1"/>
        </w:rPr>
        <w:t>okrevanje aplikacij s "</w:t>
      </w:r>
      <w:proofErr w:type="spellStart"/>
      <w:r>
        <w:rPr>
          <w:iCs/>
          <w:color w:val="000000" w:themeColor="text1"/>
        </w:rPr>
        <w:t>stand-by</w:t>
      </w:r>
      <w:proofErr w:type="spellEnd"/>
      <w:r>
        <w:rPr>
          <w:iCs/>
          <w:color w:val="000000" w:themeColor="text1"/>
        </w:rPr>
        <w:t xml:space="preserve">" ali </w:t>
      </w:r>
      <w:proofErr w:type="spellStart"/>
      <w:r>
        <w:rPr>
          <w:iCs/>
          <w:color w:val="000000" w:themeColor="text1"/>
        </w:rPr>
        <w:t>repliciranimi</w:t>
      </w:r>
      <w:proofErr w:type="spellEnd"/>
      <w:r>
        <w:rPr>
          <w:iCs/>
          <w:color w:val="000000" w:themeColor="text1"/>
        </w:rPr>
        <w:t xml:space="preserve"> aplikacijskimi strežniki in bazami na rezervni lokaciji,</w:t>
      </w:r>
    </w:p>
    <w:p w14:paraId="3AC74337" w14:textId="2D228C3B" w:rsidR="00621567" w:rsidRDefault="00621567" w:rsidP="00621567">
      <w:pPr>
        <w:rPr>
          <w:iCs/>
          <w:color w:val="000000" w:themeColor="text1"/>
        </w:rPr>
      </w:pPr>
      <w:r w:rsidRPr="0060225D">
        <w:rPr>
          <w:iCs/>
          <w:color w:val="000000" w:themeColor="text1"/>
        </w:rPr>
        <w:t xml:space="preserve">v primeru uporabe Microsoft SQL Server baze uporabiti </w:t>
      </w:r>
      <w:proofErr w:type="spellStart"/>
      <w:r w:rsidRPr="00084F84">
        <w:rPr>
          <w:i/>
          <w:color w:val="000000" w:themeColor="text1"/>
        </w:rPr>
        <w:t>Always</w:t>
      </w:r>
      <w:proofErr w:type="spellEnd"/>
      <w:r w:rsidRPr="00084F84">
        <w:rPr>
          <w:i/>
          <w:color w:val="000000" w:themeColor="text1"/>
        </w:rPr>
        <w:t xml:space="preserve"> On </w:t>
      </w:r>
      <w:proofErr w:type="spellStart"/>
      <w:r w:rsidRPr="00084F84">
        <w:rPr>
          <w:i/>
          <w:color w:val="000000" w:themeColor="text1"/>
        </w:rPr>
        <w:t>Availability</w:t>
      </w:r>
      <w:proofErr w:type="spellEnd"/>
      <w:r w:rsidRPr="00084F84">
        <w:rPr>
          <w:i/>
          <w:color w:val="000000" w:themeColor="text1"/>
        </w:rPr>
        <w:t xml:space="preserve"> </w:t>
      </w:r>
      <w:proofErr w:type="spellStart"/>
      <w:r w:rsidRPr="00084F84">
        <w:rPr>
          <w:i/>
          <w:color w:val="000000" w:themeColor="text1"/>
        </w:rPr>
        <w:t>Groups</w:t>
      </w:r>
      <w:proofErr w:type="spellEnd"/>
      <w:r w:rsidR="00C53D19">
        <w:rPr>
          <w:iCs/>
          <w:color w:val="000000" w:themeColor="text1"/>
        </w:rPr>
        <w:t xml:space="preserve"> in </w:t>
      </w:r>
      <w:r w:rsidRPr="0060225D">
        <w:rPr>
          <w:iCs/>
          <w:color w:val="000000" w:themeColor="text1"/>
        </w:rPr>
        <w:t>v primeru uporabe</w:t>
      </w:r>
      <w:r>
        <w:rPr>
          <w:iCs/>
          <w:color w:val="000000" w:themeColor="text1"/>
        </w:rPr>
        <w:t xml:space="preserve"> </w:t>
      </w:r>
      <w:r w:rsidRPr="0060225D">
        <w:rPr>
          <w:iCs/>
          <w:color w:val="000000" w:themeColor="text1"/>
        </w:rPr>
        <w:t>lastne Oracle baze za aplikacijo uporabiti visoko razpoložljivost za Oracle bazo</w:t>
      </w:r>
      <w:r w:rsidRPr="00505727">
        <w:rPr>
          <w:iCs/>
          <w:color w:val="000000" w:themeColor="text1"/>
        </w:rPr>
        <w:t>.</w:t>
      </w:r>
    </w:p>
    <w:p w14:paraId="096A7544" w14:textId="77777777" w:rsidR="00621567" w:rsidRDefault="00621567" w:rsidP="00621567">
      <w:pPr>
        <w:rPr>
          <w:iCs/>
          <w:color w:val="000000" w:themeColor="text1"/>
        </w:rPr>
      </w:pPr>
      <w:r>
        <w:rPr>
          <w:iCs/>
          <w:color w:val="000000" w:themeColor="text1"/>
        </w:rPr>
        <w:t xml:space="preserve">Rešitve morajo biti vključene v nadzorne sisteme naročnika, zaradi česar dobavitelj zagotovi uporabniške račune za namestitev nadzornih agentov in pomaga pri </w:t>
      </w:r>
      <w:proofErr w:type="spellStart"/>
      <w:r>
        <w:rPr>
          <w:iCs/>
          <w:color w:val="000000" w:themeColor="text1"/>
        </w:rPr>
        <w:t>parametrizaciji</w:t>
      </w:r>
      <w:proofErr w:type="spellEnd"/>
      <w:r>
        <w:rPr>
          <w:iCs/>
          <w:color w:val="000000" w:themeColor="text1"/>
        </w:rPr>
        <w:t xml:space="preserve"> alarmov; vsi sistemi morajo biti dostopni vzdrževalcem IKT (administrativni dostop do vseh sistemov in rešitev). Dobavitelj obravnava alarme za strežnike v svojem upravljanju.</w:t>
      </w:r>
    </w:p>
    <w:p w14:paraId="590827E0" w14:textId="08868D74" w:rsidR="000D4010" w:rsidRPr="00505932" w:rsidRDefault="00621567" w:rsidP="00B167BA">
      <w:pPr>
        <w:rPr>
          <w:iCs/>
          <w:color w:val="000000" w:themeColor="text1"/>
        </w:rPr>
      </w:pPr>
      <w:r>
        <w:rPr>
          <w:iCs/>
          <w:color w:val="000000" w:themeColor="text1"/>
        </w:rPr>
        <w:t xml:space="preserve">Dobavitelj in vsi delavci, ki bodo upravljali </w:t>
      </w:r>
      <w:r w:rsidR="00B76F5E">
        <w:rPr>
          <w:iCs/>
          <w:color w:val="000000" w:themeColor="text1"/>
        </w:rPr>
        <w:t xml:space="preserve">kakršnekoli </w:t>
      </w:r>
      <w:r>
        <w:rPr>
          <w:iCs/>
          <w:color w:val="000000" w:themeColor="text1"/>
        </w:rPr>
        <w:t xml:space="preserve">posege na infrastrukturi, se morajo strinjati, </w:t>
      </w:r>
      <w:r w:rsidR="00515CB8">
        <w:rPr>
          <w:iCs/>
          <w:color w:val="000000" w:themeColor="text1"/>
        </w:rPr>
        <w:t xml:space="preserve">da bodo posege izvajali preko odskočnega strežnika in </w:t>
      </w:r>
      <w:r>
        <w:rPr>
          <w:iCs/>
          <w:color w:val="000000" w:themeColor="text1"/>
        </w:rPr>
        <w:t xml:space="preserve">da se </w:t>
      </w:r>
      <w:r w:rsidR="00515CB8">
        <w:rPr>
          <w:iCs/>
          <w:color w:val="000000" w:themeColor="text1"/>
        </w:rPr>
        <w:t xml:space="preserve">bodo </w:t>
      </w:r>
      <w:r>
        <w:rPr>
          <w:iCs/>
          <w:color w:val="000000" w:themeColor="text1"/>
        </w:rPr>
        <w:t>njihove seje snema</w:t>
      </w:r>
      <w:r w:rsidR="00515CB8">
        <w:rPr>
          <w:iCs/>
          <w:color w:val="000000" w:themeColor="text1"/>
        </w:rPr>
        <w:t>le</w:t>
      </w:r>
      <w:r w:rsidR="007B2C75">
        <w:rPr>
          <w:iCs/>
        </w:rPr>
        <w:t>.</w:t>
      </w:r>
    </w:p>
    <w:p w14:paraId="1968A02B" w14:textId="517B854A" w:rsidR="00AA6939" w:rsidRDefault="00AA6939" w:rsidP="00860AC2">
      <w:pPr>
        <w:pStyle w:val="Heading3"/>
      </w:pPr>
      <w:bookmarkStart w:id="29" w:name="_Toc175940345"/>
      <w:r>
        <w:t>Hramba podatkov</w:t>
      </w:r>
      <w:bookmarkEnd w:id="29"/>
    </w:p>
    <w:p w14:paraId="7CC9D85C" w14:textId="127F846D" w:rsidR="006A5E7D" w:rsidRPr="00561EA0" w:rsidRDefault="00AA6939" w:rsidP="002B09F7">
      <w:r w:rsidRPr="00AA6939">
        <w:t>Hramba podatkov je organizirana izključno centralno (centralna podatkovna baza) in</w:t>
      </w:r>
      <w:r w:rsidR="0088096D">
        <w:t xml:space="preserve"> bo zajemala enotno stopnjo hrambe podatkov na bliskovnih (</w:t>
      </w:r>
      <w:proofErr w:type="spellStart"/>
      <w:r w:rsidR="0088096D">
        <w:rPr>
          <w:i/>
          <w:iCs/>
        </w:rPr>
        <w:t>flash</w:t>
      </w:r>
      <w:proofErr w:type="spellEnd"/>
      <w:r w:rsidR="0088096D">
        <w:t>) diskih.</w:t>
      </w:r>
      <w:r w:rsidRPr="00AA6939">
        <w:t xml:space="preserve"> </w:t>
      </w:r>
    </w:p>
    <w:p w14:paraId="34871664" w14:textId="0AA6FAAC" w:rsidR="002B09F7" w:rsidRDefault="007F47A5" w:rsidP="00534D46">
      <w:pPr>
        <w:rPr>
          <w:iCs/>
          <w:color w:val="000000" w:themeColor="text1"/>
        </w:rPr>
      </w:pPr>
      <w:r w:rsidRPr="00534D46">
        <w:rPr>
          <w:iCs/>
          <w:color w:val="000000" w:themeColor="text1"/>
        </w:rPr>
        <w:t>Diskovne kapacitete bo zagotovil naročnik.</w:t>
      </w:r>
      <w:r w:rsidR="00E144E1" w:rsidRPr="00534D46">
        <w:rPr>
          <w:iCs/>
          <w:color w:val="000000" w:themeColor="text1"/>
        </w:rPr>
        <w:t xml:space="preserve"> Sistem varnostnih kopij je ločen od </w:t>
      </w:r>
      <w:r w:rsidR="007E18D8">
        <w:rPr>
          <w:iCs/>
          <w:color w:val="000000" w:themeColor="text1"/>
        </w:rPr>
        <w:t>omenjenih diskovnih kapacitet in ga bo prav tako zagotovil naročnik</w:t>
      </w:r>
      <w:r w:rsidR="00E144E1" w:rsidRPr="00534D46">
        <w:rPr>
          <w:iCs/>
          <w:color w:val="000000" w:themeColor="text1"/>
        </w:rPr>
        <w:t>.</w:t>
      </w:r>
    </w:p>
    <w:p w14:paraId="61627014" w14:textId="5029EF5A" w:rsidR="00A63ADD" w:rsidRPr="00D54257" w:rsidRDefault="00ED6039" w:rsidP="00534D46">
      <w:r>
        <w:t>Dobavitelj</w:t>
      </w:r>
      <w:r w:rsidRPr="009417BF">
        <w:t xml:space="preserve"> mora zagot</w:t>
      </w:r>
      <w:r>
        <w:t xml:space="preserve">oviti, da bo </w:t>
      </w:r>
      <w:r w:rsidR="00767873">
        <w:t>hramba podatkov</w:t>
      </w:r>
      <w:r w:rsidR="00AC388E">
        <w:t xml:space="preserve"> v C-PACS</w:t>
      </w:r>
      <w:r w:rsidR="00767873">
        <w:t xml:space="preserve"> v</w:t>
      </w:r>
      <w:r w:rsidR="00B06B1F">
        <w:t xml:space="preserve"> celoti</w:t>
      </w:r>
      <w:r w:rsidR="00767873">
        <w:t xml:space="preserve"> skladna z </w:t>
      </w:r>
      <w:r w:rsidR="00B06B1F">
        <w:t xml:space="preserve">vsakokratnimi </w:t>
      </w:r>
      <w:r w:rsidR="00767873">
        <w:t>regulatornimi zahtevami za hrambo gradiva</w:t>
      </w:r>
      <w:r w:rsidR="00EE0519">
        <w:t>, kolikor je to potrebno</w:t>
      </w:r>
      <w:r w:rsidR="00767873">
        <w:t xml:space="preserve"> (npr. </w:t>
      </w:r>
      <w:r>
        <w:t>z</w:t>
      </w:r>
      <w:r w:rsidRPr="009A6E05">
        <w:t>akon o varstvu dokumentarnega in arhivskega gradiva ter arhivih</w:t>
      </w:r>
      <w:r w:rsidR="00767873">
        <w:t xml:space="preserve">; </w:t>
      </w:r>
      <w:r>
        <w:t>z</w:t>
      </w:r>
      <w:r w:rsidRPr="009F1651">
        <w:t>akon o arhivskem gradivu, ki vsebuje osebne podatke o zdravljenju pacienta</w:t>
      </w:r>
      <w:r w:rsidR="00AC388E">
        <w:t>;</w:t>
      </w:r>
      <w:r>
        <w:t xml:space="preserve"> </w:t>
      </w:r>
      <w:r w:rsidRPr="003F61EF">
        <w:t>zakon o zbirkah podatkov s področja zdravstvenega varstva</w:t>
      </w:r>
      <w:r w:rsidR="00AC388E">
        <w:t>)</w:t>
      </w:r>
      <w:r>
        <w:t>.</w:t>
      </w:r>
    </w:p>
    <w:p w14:paraId="052CBD93" w14:textId="5DD5434C" w:rsidR="00150CE4" w:rsidRDefault="00AA6939" w:rsidP="00860AC2">
      <w:pPr>
        <w:pStyle w:val="Heading3"/>
      </w:pPr>
      <w:bookmarkStart w:id="30" w:name="_Toc175940346"/>
      <w:r>
        <w:t>D</w:t>
      </w:r>
      <w:r w:rsidR="00150CE4">
        <w:t>ostopnost</w:t>
      </w:r>
      <w:bookmarkEnd w:id="30"/>
    </w:p>
    <w:p w14:paraId="7C9A88EE" w14:textId="259F245B" w:rsidR="00554629" w:rsidRPr="00457974" w:rsidRDefault="00150CE4" w:rsidP="000C0C7E">
      <w:r>
        <w:t xml:space="preserve">Sistem </w:t>
      </w:r>
      <w:r w:rsidR="00554629">
        <w:t xml:space="preserve">mora delovati znotraj podatkovnega centra, ki je </w:t>
      </w:r>
      <w:r w:rsidR="00BD7445">
        <w:t>zdravstvenim ustanovam</w:t>
      </w:r>
      <w:r w:rsidR="00554629">
        <w:t xml:space="preserve"> dostopen izključno prek</w:t>
      </w:r>
      <w:r w:rsidR="00B54D8E">
        <w:t xml:space="preserve"> omrežja</w:t>
      </w:r>
      <w:r w:rsidR="00554629">
        <w:t xml:space="preserve"> </w:t>
      </w:r>
      <w:proofErr w:type="spellStart"/>
      <w:r w:rsidR="00554629">
        <w:t>zNET</w:t>
      </w:r>
      <w:proofErr w:type="spellEnd"/>
      <w:r w:rsidR="007D5374">
        <w:t xml:space="preserve">, in sicer prek </w:t>
      </w:r>
      <w:proofErr w:type="spellStart"/>
      <w:r w:rsidR="007D5374">
        <w:rPr>
          <w:i/>
          <w:iCs/>
        </w:rPr>
        <w:t>hostname</w:t>
      </w:r>
      <w:proofErr w:type="spellEnd"/>
      <w:r w:rsidR="007D5374">
        <w:rPr>
          <w:i/>
          <w:iCs/>
        </w:rPr>
        <w:t xml:space="preserve"> </w:t>
      </w:r>
      <w:r w:rsidR="007D5374">
        <w:t xml:space="preserve">zapisa na DNS strežniku v sklopu </w:t>
      </w:r>
      <w:proofErr w:type="spellStart"/>
      <w:r w:rsidR="007D5374">
        <w:t>eZdravja</w:t>
      </w:r>
      <w:proofErr w:type="spellEnd"/>
      <w:r w:rsidR="007D5374">
        <w:t>.</w:t>
      </w:r>
      <w:r w:rsidR="00146D19">
        <w:t xml:space="preserve"> </w:t>
      </w:r>
    </w:p>
    <w:p w14:paraId="0FF7776F" w14:textId="22C69CAC" w:rsidR="009406FB" w:rsidRPr="000C0C7E" w:rsidRDefault="009406FB" w:rsidP="000C0C7E">
      <w:r>
        <w:t xml:space="preserve">V primeru nezadostnih zmogljivosti dostopanja ustanov prek obstoječih povezav v </w:t>
      </w:r>
      <w:proofErr w:type="spellStart"/>
      <w:r>
        <w:t>zNET</w:t>
      </w:r>
      <w:proofErr w:type="spellEnd"/>
      <w:r>
        <w:t xml:space="preserve"> bo </w:t>
      </w:r>
      <w:r w:rsidR="00933CAA">
        <w:t xml:space="preserve">ustanovam </w:t>
      </w:r>
      <w:r>
        <w:t>ponujen alternativni način priklopa (spremenjena topologija vključevanja ustanov, in sicer prek FTTB vlak</w:t>
      </w:r>
      <w:r w:rsidR="00AF77AA">
        <w:t>en</w:t>
      </w:r>
      <w:r>
        <w:t xml:space="preserve"> neposredno na požarno pregrado znotraj podatkovnega centra).</w:t>
      </w:r>
    </w:p>
    <w:p w14:paraId="08486F43" w14:textId="57D5C150" w:rsidR="00050A7A" w:rsidRPr="00855093" w:rsidRDefault="00050A7A" w:rsidP="00315708">
      <w:pPr>
        <w:pStyle w:val="Heading3"/>
      </w:pPr>
      <w:bookmarkStart w:id="31" w:name="_Toc175940347"/>
      <w:proofErr w:type="spellStart"/>
      <w:r w:rsidRPr="00855093">
        <w:t>Skalabilnost</w:t>
      </w:r>
      <w:bookmarkEnd w:id="31"/>
      <w:proofErr w:type="spellEnd"/>
    </w:p>
    <w:p w14:paraId="5EB126C0" w14:textId="3CE98227" w:rsidR="00050A7A" w:rsidRPr="006A6766" w:rsidRDefault="00050A7A" w:rsidP="00E81FD0">
      <w:r w:rsidRPr="00855093">
        <w:t>Sistem</w:t>
      </w:r>
      <w:r w:rsidR="006D2A9E">
        <w:t xml:space="preserve"> </w:t>
      </w:r>
      <w:r w:rsidRPr="00855093">
        <w:t>mora zagota</w:t>
      </w:r>
      <w:r w:rsidRPr="006A6766">
        <w:t>vljati hkratno diagnostično delo</w:t>
      </w:r>
      <w:r w:rsidR="00A973CA">
        <w:t xml:space="preserve"> najmanj</w:t>
      </w:r>
      <w:r w:rsidRPr="006A6766">
        <w:t>:</w:t>
      </w:r>
    </w:p>
    <w:p w14:paraId="462E334F" w14:textId="730F03F9" w:rsidR="00050A7A" w:rsidRPr="006A6766" w:rsidRDefault="006070A6" w:rsidP="00E81FD0">
      <w:pPr>
        <w:pStyle w:val="ListParagraph"/>
        <w:numPr>
          <w:ilvl w:val="0"/>
          <w:numId w:val="7"/>
        </w:numPr>
      </w:pPr>
      <w:r>
        <w:t>400</w:t>
      </w:r>
      <w:r w:rsidR="00050A7A" w:rsidRPr="006A6766">
        <w:t xml:space="preserve"> </w:t>
      </w:r>
      <w:r w:rsidR="00917508">
        <w:t>zdravnikom</w:t>
      </w:r>
      <w:r w:rsidR="00050A7A" w:rsidRPr="006A6766">
        <w:t xml:space="preserve"> radiologom</w:t>
      </w:r>
      <w:r w:rsidR="0097474B">
        <w:t xml:space="preserve"> (upoštevajoč faktor sočasnosti)</w:t>
      </w:r>
      <w:r>
        <w:t xml:space="preserve">, </w:t>
      </w:r>
      <w:r w:rsidRPr="00D54257">
        <w:rPr>
          <w:u w:val="single"/>
        </w:rPr>
        <w:t>z možnostjo naknadnega dimenzioniranja sistema na večje število</w:t>
      </w:r>
      <w:r w:rsidR="00A973CA">
        <w:t>,</w:t>
      </w:r>
    </w:p>
    <w:p w14:paraId="68FC4EC8" w14:textId="42F51EA3" w:rsidR="00050A7A" w:rsidRPr="006A6766" w:rsidRDefault="006D2A9E" w:rsidP="00E81FD0">
      <w:pPr>
        <w:pStyle w:val="ListParagraph"/>
        <w:numPr>
          <w:ilvl w:val="0"/>
          <w:numId w:val="7"/>
        </w:numPr>
      </w:pPr>
      <w:r>
        <w:t>1</w:t>
      </w:r>
      <w:r w:rsidR="006D2362">
        <w:t>.</w:t>
      </w:r>
      <w:r>
        <w:t>000</w:t>
      </w:r>
      <w:r w:rsidR="00050A7A" w:rsidRPr="006A6766">
        <w:t xml:space="preserve"> radiološkim inženirjem</w:t>
      </w:r>
      <w:r w:rsidR="00A973CA">
        <w:t>,</w:t>
      </w:r>
    </w:p>
    <w:p w14:paraId="3C8C72E4" w14:textId="15A6DC2B" w:rsidR="00C707A6" w:rsidRDefault="00C707A6" w:rsidP="00A6778B">
      <w:pPr>
        <w:pStyle w:val="ListParagraph"/>
        <w:numPr>
          <w:ilvl w:val="0"/>
          <w:numId w:val="7"/>
        </w:numPr>
      </w:pPr>
      <w:r w:rsidRPr="006A6766">
        <w:t>neomejenemu številu uporabnikov za delo s spletnim pregledovalnikom</w:t>
      </w:r>
      <w:r w:rsidR="00A6778B">
        <w:t>.</w:t>
      </w:r>
    </w:p>
    <w:p w14:paraId="6759A960" w14:textId="0837583B" w:rsidR="00EE19E7" w:rsidRPr="00EE19E7" w:rsidRDefault="00EE19E7" w:rsidP="00EE19E7">
      <w:r>
        <w:t xml:space="preserve">V primeru kasnejšega povečanja potreb mora sistem zagotavljati možnost </w:t>
      </w:r>
      <w:proofErr w:type="spellStart"/>
      <w:r>
        <w:t>skalabilnosti</w:t>
      </w:r>
      <w:proofErr w:type="spellEnd"/>
      <w:r>
        <w:t xml:space="preserve">, in sicer tako vertikalne (tj. povečanje virov poveča </w:t>
      </w:r>
      <w:proofErr w:type="spellStart"/>
      <w:r>
        <w:t>performančnost</w:t>
      </w:r>
      <w:proofErr w:type="spellEnd"/>
      <w:r>
        <w:t xml:space="preserve"> sistema) kot horizontalne (tj. na povečane potrebe se odzovemo z dodajanjem instanc oz. </w:t>
      </w:r>
      <w:proofErr w:type="spellStart"/>
      <w:r>
        <w:rPr>
          <w:i/>
          <w:iCs/>
        </w:rPr>
        <w:t>nodeov</w:t>
      </w:r>
      <w:proofErr w:type="spellEnd"/>
      <w:r>
        <w:t>).</w:t>
      </w:r>
    </w:p>
    <w:p w14:paraId="1FA3F3F9" w14:textId="56EB5FE7" w:rsidR="00050A7A" w:rsidRPr="006A6766" w:rsidRDefault="00C707A6" w:rsidP="00315708">
      <w:pPr>
        <w:pStyle w:val="Heading3"/>
      </w:pPr>
      <w:bookmarkStart w:id="32" w:name="_Toc175940348"/>
      <w:r w:rsidRPr="006A6766">
        <w:t>Skladnost</w:t>
      </w:r>
      <w:bookmarkEnd w:id="32"/>
    </w:p>
    <w:p w14:paraId="07D1231A" w14:textId="0EC41581" w:rsidR="00991012" w:rsidRDefault="001B0D57" w:rsidP="00E81FD0">
      <w:r>
        <w:t xml:space="preserve">Dobavitelj mora za sistem predložiti </w:t>
      </w:r>
      <w:r w:rsidRPr="00FF1656">
        <w:t>izjavo o skladnosti</w:t>
      </w:r>
      <w:r w:rsidRPr="000E4DFE">
        <w:t xml:space="preserve"> (</w:t>
      </w:r>
      <w:r>
        <w:rPr>
          <w:u w:val="single"/>
        </w:rPr>
        <w:t>sistem mora imeti oznako CE</w:t>
      </w:r>
      <w:r w:rsidRPr="005F0506">
        <w:t>)</w:t>
      </w:r>
      <w:r>
        <w:t xml:space="preserve">. </w:t>
      </w:r>
    </w:p>
    <w:p w14:paraId="1434EE94" w14:textId="0E916D70" w:rsidR="001B21B8" w:rsidRDefault="001B0D57" w:rsidP="00E81FD0">
      <w:r>
        <w:rPr>
          <w:rStyle w:val="ui-provider"/>
        </w:rPr>
        <w:t>Dobavitelj z oddano ponudbo zagotavlja, da je ponujeni sistem skladen z vsemi zahtevami potrebnih evropskih in nacionalnih regulativ (npr</w:t>
      </w:r>
      <w:r w:rsidR="00534D46">
        <w:rPr>
          <w:rStyle w:val="ui-provider"/>
        </w:rPr>
        <w:t>.</w:t>
      </w:r>
      <w:r>
        <w:rPr>
          <w:rStyle w:val="ui-provider"/>
        </w:rPr>
        <w:t xml:space="preserve"> GPSD, MDR, Zakon o medicinskih pripomočkih). V primeru, da se v morebitnem postopku inšpekcijskega nadzora izkaže, da ponujeni sistem ni skladen z regulatornimi zahtevami, je naročniku dolžan plačati odškodnino v višini nastale škode.</w:t>
      </w:r>
    </w:p>
    <w:p w14:paraId="5C87A42A" w14:textId="2E6E4A08" w:rsidR="00EB5321" w:rsidRDefault="00155064" w:rsidP="00BD7185">
      <w:r>
        <w:t xml:space="preserve">Sistem mora zagotavljati skladnost s trenutno veljavno zakonodajo in </w:t>
      </w:r>
      <w:r w:rsidR="004D2F64">
        <w:t>regulatornimi spremembami</w:t>
      </w:r>
      <w:r w:rsidR="00D211D2">
        <w:t xml:space="preserve"> v času trajanja pogodbe oz. vzdrževanja sistema</w:t>
      </w:r>
      <w:r>
        <w:t>.</w:t>
      </w:r>
    </w:p>
    <w:p w14:paraId="60F81D1A" w14:textId="7910D361" w:rsidR="004D2F64" w:rsidRDefault="004D2F64" w:rsidP="004D2F64">
      <w:r>
        <w:t xml:space="preserve">Regulatorne spremembe so: zakoni in podzakonski predpisi ter drugi akti s področja delovanja naročnika, predvsem pa okrožnice Zavoda za zdravstveno zavarovanje Slovenije (ZZZS), metodološka navodila in ostali pravilniki, izdani s strani Ministrstva za zdravje, ZZZS in Nacionalnega inštituta za javno zdravje (NIJZ). Dobavitelj je regulatorne spremembe dolžan spremljati. </w:t>
      </w:r>
    </w:p>
    <w:p w14:paraId="29814C42" w14:textId="048B3A05" w:rsidR="004D2F64" w:rsidRDefault="004D2F64" w:rsidP="004D2F64">
      <w:r>
        <w:t xml:space="preserve">Dobavitelj mora v okviru vzdrževalnine (mesečnega pavšala) zagotoviti prilagajanje programske opreme tako, da bo ta delovala v skladu z vsemi regulatornimi spremembami – ne glede na vsebino in obseg. O roku izvedbe se </w:t>
      </w:r>
      <w:r w:rsidR="00147D57">
        <w:t>naročnik in dobavitelj</w:t>
      </w:r>
      <w:r>
        <w:t xml:space="preserve"> vsakokrat posebej dogovorita.</w:t>
      </w:r>
    </w:p>
    <w:p w14:paraId="2D78CD4A" w14:textId="69AB3C30" w:rsidR="004D2F64" w:rsidRDefault="004D2F64" w:rsidP="004D2F64">
      <w:r>
        <w:t xml:space="preserve">Dobavitelj v dogovorjenem roku nadgradi produkte </w:t>
      </w:r>
      <w:r w:rsidR="0027364D">
        <w:t xml:space="preserve">tako na strežniški infrastrukturi kot v ustanovah </w:t>
      </w:r>
      <w:r>
        <w:t xml:space="preserve">in </w:t>
      </w:r>
      <w:r w:rsidR="0009463E">
        <w:t xml:space="preserve">vse </w:t>
      </w:r>
      <w:r>
        <w:t>uporabnike seznani s spremembami in morebiti spremenjenim načinom dela.</w:t>
      </w:r>
    </w:p>
    <w:p w14:paraId="1F4BE9EC" w14:textId="4F9D40E7" w:rsidR="002E2269" w:rsidRDefault="0063538E" w:rsidP="002E2269">
      <w:pPr>
        <w:pStyle w:val="Heading2"/>
      </w:pPr>
      <w:bookmarkStart w:id="33" w:name="_Toc175940349"/>
      <w:r>
        <w:t xml:space="preserve">Dostop </w:t>
      </w:r>
      <w:r w:rsidR="00C861D8">
        <w:t>za paciente</w:t>
      </w:r>
      <w:bookmarkEnd w:id="33"/>
    </w:p>
    <w:p w14:paraId="0501C6C2" w14:textId="660B2784" w:rsidR="000E2723" w:rsidRDefault="000D28B1" w:rsidP="00973551">
      <w:r>
        <w:t xml:space="preserve">Sistem mora zagotavljati </w:t>
      </w:r>
      <w:r w:rsidR="004C0F3F">
        <w:t xml:space="preserve">možnost prikazovanja </w:t>
      </w:r>
      <w:r w:rsidR="009807A5">
        <w:t>slikovnega gradiva pacientu samemu</w:t>
      </w:r>
      <w:r w:rsidR="005D0B76">
        <w:t xml:space="preserve">, in sicer prek obstoječega nacionalnega portala </w:t>
      </w:r>
      <w:proofErr w:type="spellStart"/>
      <w:r w:rsidR="005D0B76">
        <w:t>zVEM</w:t>
      </w:r>
      <w:proofErr w:type="spellEnd"/>
      <w:r w:rsidR="005D0B76">
        <w:t>.</w:t>
      </w:r>
    </w:p>
    <w:p w14:paraId="7D3B47FA" w14:textId="570CD17B" w:rsidR="00973551" w:rsidRDefault="00973551" w:rsidP="00973551">
      <w:r>
        <w:t>Uporabnik (p</w:t>
      </w:r>
      <w:r w:rsidR="004C0F3F">
        <w:t>acient</w:t>
      </w:r>
      <w:r>
        <w:t>)</w:t>
      </w:r>
      <w:r w:rsidR="004C0F3F">
        <w:t xml:space="preserve"> bo </w:t>
      </w:r>
      <w:proofErr w:type="spellStart"/>
      <w:r w:rsidR="004C0F3F">
        <w:t>avtenticiran</w:t>
      </w:r>
      <w:proofErr w:type="spellEnd"/>
      <w:r w:rsidR="004C0F3F">
        <w:t xml:space="preserve"> v aplikaciji </w:t>
      </w:r>
      <w:proofErr w:type="spellStart"/>
      <w:r w:rsidR="004C0F3F">
        <w:t>zVEM</w:t>
      </w:r>
      <w:proofErr w:type="spellEnd"/>
      <w:r w:rsidR="00CC2DAD">
        <w:t xml:space="preserve">; </w:t>
      </w:r>
      <w:proofErr w:type="spellStart"/>
      <w:r w:rsidR="00CC2DAD">
        <w:t>avtentikacija</w:t>
      </w:r>
      <w:proofErr w:type="spellEnd"/>
      <w:r w:rsidR="00CC2DAD">
        <w:t xml:space="preserve"> končnega uporabnika (npr. napram sistemu C-PACS) mora biti izvedena skladno z obstoječimi pristopi pri </w:t>
      </w:r>
      <w:proofErr w:type="spellStart"/>
      <w:r w:rsidR="00CC2DAD">
        <w:t>avtentikaciji</w:t>
      </w:r>
      <w:proofErr w:type="spellEnd"/>
      <w:r w:rsidR="00CC2DAD">
        <w:t xml:space="preserve"> končnega uporabnika (npr. po vzoru CRPP).</w:t>
      </w:r>
    </w:p>
    <w:p w14:paraId="66453223" w14:textId="21CD4988" w:rsidR="00973551" w:rsidRDefault="00973551" w:rsidP="00973551">
      <w:r>
        <w:t xml:space="preserve">Ključ za identifikacijo uporabnika (pacienta) naj bo izveden </w:t>
      </w:r>
      <w:r w:rsidRPr="00994D36">
        <w:t xml:space="preserve">skladno </w:t>
      </w:r>
      <w:r w:rsidR="00091811">
        <w:t>s poglavjem "</w:t>
      </w:r>
      <w:r w:rsidR="00091811" w:rsidRPr="00EE0386">
        <w:rPr>
          <w:i/>
          <w:iCs/>
        </w:rPr>
        <w:t>Identifikacija pacienta</w:t>
      </w:r>
      <w:r w:rsidR="00091811">
        <w:t xml:space="preserve">" </w:t>
      </w:r>
      <w:r w:rsidRPr="00994D36">
        <w:t xml:space="preserve">tega dokumenta (EMŠO oz. </w:t>
      </w:r>
      <w:r w:rsidR="00901728">
        <w:t>identifikatorja tujca brez EMŠO, ki ga podpira CRPP</w:t>
      </w:r>
      <w:r>
        <w:t>).</w:t>
      </w:r>
    </w:p>
    <w:p w14:paraId="6B062A1B" w14:textId="15A02B0E" w:rsidR="004C0F3F" w:rsidRDefault="006128AE" w:rsidP="00C861D8">
      <w:r>
        <w:t>Slikovno gradivo pacienta naj bo dostopno tako, da je organizirano po preiskavah.</w:t>
      </w:r>
    </w:p>
    <w:p w14:paraId="40C34204" w14:textId="44CB4D96" w:rsidR="00080CCE" w:rsidRDefault="00080CCE" w:rsidP="00C861D8">
      <w:r>
        <w:t>C-PACS mora vključevati programsko komponento</w:t>
      </w:r>
      <w:r w:rsidR="00174064">
        <w:t>, ki omogoča</w:t>
      </w:r>
      <w:r>
        <w:t xml:space="preserve"> vizualizacijo DICOM slikovnega gradiva </w:t>
      </w:r>
      <w:r w:rsidR="00174064">
        <w:t xml:space="preserve">tako, da je vključena v aplikacijo, ki deluje </w:t>
      </w:r>
      <w:r>
        <w:t>na najmanj naslednjih platformah:</w:t>
      </w:r>
    </w:p>
    <w:p w14:paraId="2345F697" w14:textId="27099D5C" w:rsidR="00080CCE" w:rsidRDefault="00080CCE" w:rsidP="00080CCE">
      <w:pPr>
        <w:pStyle w:val="ListParagraph"/>
        <w:numPr>
          <w:ilvl w:val="0"/>
          <w:numId w:val="7"/>
        </w:numPr>
      </w:pPr>
      <w:r w:rsidRPr="00FC3FE8">
        <w:rPr>
          <w:u w:val="single"/>
        </w:rPr>
        <w:t>Android</w:t>
      </w:r>
      <w:r w:rsidR="00426AA6">
        <w:t xml:space="preserve"> (</w:t>
      </w:r>
      <w:r w:rsidR="00217FCD" w:rsidRPr="00217FCD">
        <w:rPr>
          <w:i/>
          <w:iCs/>
        </w:rPr>
        <w:t>trenutno</w:t>
      </w:r>
      <w:r w:rsidR="00217FCD">
        <w:t xml:space="preserve"> </w:t>
      </w:r>
      <w:r w:rsidR="00426AA6">
        <w:t xml:space="preserve">od verzije </w:t>
      </w:r>
      <w:r w:rsidR="00E14014">
        <w:t>10</w:t>
      </w:r>
      <w:r w:rsidR="00426AA6">
        <w:rPr>
          <w:i/>
          <w:iCs/>
        </w:rPr>
        <w:t xml:space="preserve"> </w:t>
      </w:r>
      <w:r w:rsidR="00426AA6">
        <w:t>dalje),</w:t>
      </w:r>
    </w:p>
    <w:p w14:paraId="6336BB99" w14:textId="17E2F577" w:rsidR="00626991" w:rsidRDefault="00426AA6">
      <w:pPr>
        <w:pStyle w:val="ListParagraph"/>
        <w:numPr>
          <w:ilvl w:val="0"/>
          <w:numId w:val="7"/>
        </w:numPr>
      </w:pPr>
      <w:proofErr w:type="spellStart"/>
      <w:r w:rsidRPr="00217FCD">
        <w:rPr>
          <w:u w:val="single"/>
        </w:rPr>
        <w:t>iOS</w:t>
      </w:r>
      <w:proofErr w:type="spellEnd"/>
      <w:r>
        <w:t xml:space="preserve"> (</w:t>
      </w:r>
      <w:r w:rsidR="00217FCD" w:rsidRPr="00217FCD">
        <w:rPr>
          <w:i/>
          <w:iCs/>
        </w:rPr>
        <w:t>trenutno</w:t>
      </w:r>
      <w:r w:rsidR="00217FCD">
        <w:t xml:space="preserve"> </w:t>
      </w:r>
      <w:r>
        <w:t>od verz</w:t>
      </w:r>
      <w:r w:rsidRPr="00D171AC">
        <w:t xml:space="preserve">ije </w:t>
      </w:r>
      <w:r w:rsidR="00F26A9E" w:rsidRPr="00D171AC">
        <w:t>15 dalje)</w:t>
      </w:r>
      <w:r w:rsidR="00A71896" w:rsidRPr="00D171AC">
        <w:t>,</w:t>
      </w:r>
      <w:r w:rsidR="00626991">
        <w:br/>
      </w:r>
      <w:r w:rsidR="00626991">
        <w:br/>
        <w:t xml:space="preserve">(podpora verzijam Android in </w:t>
      </w:r>
      <w:proofErr w:type="spellStart"/>
      <w:r w:rsidR="00626991">
        <w:t>iOS</w:t>
      </w:r>
      <w:proofErr w:type="spellEnd"/>
      <w:r w:rsidR="00626991">
        <w:t xml:space="preserve"> </w:t>
      </w:r>
      <w:r w:rsidR="00217FCD">
        <w:t xml:space="preserve">je definirana kot »zadnja verzija, ki je še deležna varnostnih posodobitev«, zato se trenutno podprta </w:t>
      </w:r>
      <w:r w:rsidR="00326DDF">
        <w:t xml:space="preserve">najstarejša </w:t>
      </w:r>
      <w:r w:rsidR="00217FCD">
        <w:t xml:space="preserve">verzija spreminja </w:t>
      </w:r>
      <w:r w:rsidR="00326DDF">
        <w:t xml:space="preserve">skozi čas </w:t>
      </w:r>
      <w:r w:rsidR="00217FCD">
        <w:t>skladno s tem kriterijem)</w:t>
      </w:r>
      <w:r w:rsidR="00326DDF">
        <w:br/>
      </w:r>
    </w:p>
    <w:p w14:paraId="17C26871" w14:textId="03C9E867" w:rsidR="00213A5E" w:rsidRPr="00D171AC" w:rsidRDefault="00A71896">
      <w:pPr>
        <w:pStyle w:val="ListParagraph"/>
        <w:numPr>
          <w:ilvl w:val="0"/>
          <w:numId w:val="7"/>
        </w:numPr>
      </w:pPr>
      <w:r w:rsidRPr="00D171AC">
        <w:rPr>
          <w:u w:val="single"/>
        </w:rPr>
        <w:t>spletna aplikacija</w:t>
      </w:r>
      <w:r w:rsidRPr="00D171AC">
        <w:t xml:space="preserve">, </w:t>
      </w:r>
      <w:r w:rsidR="00F03C5B" w:rsidRPr="00D171AC">
        <w:t>podprta najmanj na brskalnikih Google</w:t>
      </w:r>
      <w:r w:rsidR="00E14014" w:rsidRPr="00D171AC">
        <w:t xml:space="preserve"> </w:t>
      </w:r>
      <w:proofErr w:type="spellStart"/>
      <w:r w:rsidR="00E14014" w:rsidRPr="00D171AC">
        <w:t>Chrome</w:t>
      </w:r>
      <w:proofErr w:type="spellEnd"/>
      <w:r w:rsidR="00F03C5B" w:rsidRPr="00D171AC">
        <w:t xml:space="preserve">, </w:t>
      </w:r>
      <w:proofErr w:type="spellStart"/>
      <w:r w:rsidR="00F03C5B" w:rsidRPr="00D171AC">
        <w:t>Mozilla</w:t>
      </w:r>
      <w:proofErr w:type="spellEnd"/>
      <w:r w:rsidR="00F03C5B" w:rsidRPr="00D171AC">
        <w:t xml:space="preserve"> Firefox, Microsoft </w:t>
      </w:r>
      <w:proofErr w:type="spellStart"/>
      <w:r w:rsidR="00F03C5B" w:rsidRPr="00D171AC">
        <w:t>Edge</w:t>
      </w:r>
      <w:proofErr w:type="spellEnd"/>
      <w:r w:rsidR="00F03C5B" w:rsidRPr="00D171AC">
        <w:t xml:space="preserve"> (</w:t>
      </w:r>
      <w:proofErr w:type="spellStart"/>
      <w:r w:rsidR="00E14014" w:rsidRPr="00D171AC">
        <w:rPr>
          <w:i/>
          <w:iCs/>
        </w:rPr>
        <w:t>Chromium-based</w:t>
      </w:r>
      <w:proofErr w:type="spellEnd"/>
      <w:r w:rsidR="00F03C5B" w:rsidRPr="00D171AC">
        <w:t>) in Apple Safari, delujoča tako na namiznih (</w:t>
      </w:r>
      <w:proofErr w:type="spellStart"/>
      <w:r w:rsidR="00F03C5B" w:rsidRPr="00D171AC">
        <w:rPr>
          <w:i/>
          <w:iCs/>
        </w:rPr>
        <w:t>desktop</w:t>
      </w:r>
      <w:proofErr w:type="spellEnd"/>
      <w:r w:rsidR="00F03C5B" w:rsidRPr="00D171AC">
        <w:t>) kot na mobilnih odjemalcih (npr. tablica ali telefon)</w:t>
      </w:r>
      <w:r w:rsidR="00E14014" w:rsidRPr="00D171AC">
        <w:t>; komponenta v sklopu spletne aplikacije mora omogočati prilagajanje različnim tipom zaslonov (</w:t>
      </w:r>
      <w:proofErr w:type="spellStart"/>
      <w:r w:rsidR="00E14014" w:rsidRPr="00D171AC">
        <w:rPr>
          <w:i/>
          <w:iCs/>
        </w:rPr>
        <w:t>responsive</w:t>
      </w:r>
      <w:proofErr w:type="spellEnd"/>
      <w:r w:rsidR="00E14014" w:rsidRPr="00D171AC">
        <w:rPr>
          <w:i/>
          <w:iCs/>
        </w:rPr>
        <w:t xml:space="preserve"> design</w:t>
      </w:r>
      <w:r w:rsidR="00E14014" w:rsidRPr="00D171AC">
        <w:t xml:space="preserve">); osnovna razmestitev strani za prikaz na zaslonih namiznih naprav in prenosnih računalnikov je optimiziran za 1460 </w:t>
      </w:r>
      <w:proofErr w:type="spellStart"/>
      <w:r w:rsidR="00E14014" w:rsidRPr="00D171AC">
        <w:t>px</w:t>
      </w:r>
      <w:proofErr w:type="spellEnd"/>
      <w:r w:rsidR="00E14014" w:rsidRPr="00D171AC">
        <w:t xml:space="preserve"> širine; </w:t>
      </w:r>
      <w:r w:rsidR="00D171AC" w:rsidRPr="00D171AC">
        <w:t xml:space="preserve">stopnje sprememb za </w:t>
      </w:r>
      <w:proofErr w:type="spellStart"/>
      <w:r w:rsidR="00D171AC" w:rsidRPr="00D171AC">
        <w:rPr>
          <w:i/>
          <w:iCs/>
        </w:rPr>
        <w:t>responsive</w:t>
      </w:r>
      <w:proofErr w:type="spellEnd"/>
      <w:r w:rsidR="00D171AC" w:rsidRPr="00D171AC">
        <w:rPr>
          <w:i/>
          <w:iCs/>
        </w:rPr>
        <w:t xml:space="preserve"> design </w:t>
      </w:r>
      <w:r w:rsidR="00D171AC" w:rsidRPr="00D171AC">
        <w:t xml:space="preserve">se lomijo pri naslednjih širinah zaslonov: 1200 </w:t>
      </w:r>
      <w:proofErr w:type="spellStart"/>
      <w:r w:rsidR="00D171AC" w:rsidRPr="00D171AC">
        <w:t>px</w:t>
      </w:r>
      <w:proofErr w:type="spellEnd"/>
      <w:r w:rsidR="00D171AC" w:rsidRPr="00D171AC">
        <w:t xml:space="preserve"> (širina, pri kateri glavni meni postane mobilni meni), 991 </w:t>
      </w:r>
      <w:proofErr w:type="spellStart"/>
      <w:r w:rsidR="00D171AC" w:rsidRPr="00D171AC">
        <w:t>px</w:t>
      </w:r>
      <w:proofErr w:type="spellEnd"/>
      <w:r w:rsidR="00D171AC" w:rsidRPr="00D171AC">
        <w:t xml:space="preserve"> (širina, pri kateri se pogled prelomi iz več stolpcev v posamezen stolpec) in 786 </w:t>
      </w:r>
      <w:proofErr w:type="spellStart"/>
      <w:r w:rsidR="00D171AC" w:rsidRPr="00D171AC">
        <w:t>px</w:t>
      </w:r>
      <w:proofErr w:type="spellEnd"/>
      <w:r w:rsidR="00D171AC" w:rsidRPr="00D171AC">
        <w:t xml:space="preserve"> (širina, pri kateri se zmanjšajo raz</w:t>
      </w:r>
      <w:r w:rsidR="00534D46">
        <w:t>m</w:t>
      </w:r>
      <w:r w:rsidR="00D171AC" w:rsidRPr="00D171AC">
        <w:t>iki in velikosti naslovov).</w:t>
      </w:r>
    </w:p>
    <w:p w14:paraId="09BD971D" w14:textId="7C2AEF1E" w:rsidR="00095727" w:rsidRDefault="00095727" w:rsidP="00213A5E">
      <w:r>
        <w:t xml:space="preserve">Programska komponenta za Android in </w:t>
      </w:r>
      <w:proofErr w:type="spellStart"/>
      <w:r>
        <w:t>iOS</w:t>
      </w:r>
      <w:proofErr w:type="spellEnd"/>
      <w:r>
        <w:t xml:space="preserve"> je lahko zasnovana kot spletna (in ne </w:t>
      </w:r>
      <w:proofErr w:type="spellStart"/>
      <w:r>
        <w:t>nativna</w:t>
      </w:r>
      <w:proofErr w:type="spellEnd"/>
      <w:r>
        <w:t>) komponenta.</w:t>
      </w:r>
    </w:p>
    <w:p w14:paraId="59A3F0C5" w14:textId="6D1CE55C" w:rsidR="00823EC2" w:rsidRDefault="00823EC2" w:rsidP="00213A5E">
      <w:r>
        <w:t>Vdelava programske komponente v zgoraj navedene platforme mora omogočati čim bolj</w:t>
      </w:r>
      <w:r w:rsidR="00614608">
        <w:t xml:space="preserve"> </w:t>
      </w:r>
      <w:proofErr w:type="spellStart"/>
      <w:r w:rsidR="00614608">
        <w:rPr>
          <w:i/>
          <w:iCs/>
        </w:rPr>
        <w:t>nativni</w:t>
      </w:r>
      <w:proofErr w:type="spellEnd"/>
      <w:r w:rsidR="00614608">
        <w:rPr>
          <w:i/>
          <w:iCs/>
        </w:rPr>
        <w:t xml:space="preserve"> </w:t>
      </w:r>
      <w:r w:rsidR="00614608">
        <w:t xml:space="preserve">izgled glede na platformo, </w:t>
      </w:r>
      <w:r w:rsidR="00C452AA">
        <w:t xml:space="preserve">v katero je vključena; zato mora programska komponenta v vseh primerih omogočati možnost </w:t>
      </w:r>
      <w:r w:rsidR="00D96BB3">
        <w:t xml:space="preserve">osnovne </w:t>
      </w:r>
      <w:r w:rsidR="00C452AA">
        <w:t>stilizacije</w:t>
      </w:r>
      <w:r w:rsidR="00D96BB3">
        <w:t xml:space="preserve"> (npr. barvne sheme)</w:t>
      </w:r>
      <w:r w:rsidR="00C452AA">
        <w:t xml:space="preserve">, s čimer jo </w:t>
      </w:r>
      <w:r w:rsidR="008B3985">
        <w:t xml:space="preserve">je mogoče približati </w:t>
      </w:r>
      <w:r w:rsidR="00C452AA">
        <w:t>želenemu ciljnemu izgledu.</w:t>
      </w:r>
    </w:p>
    <w:p w14:paraId="193FC259" w14:textId="6C3D94E0" w:rsidR="00A02BF7" w:rsidRDefault="001F3A37">
      <w:r>
        <w:t xml:space="preserve">Programska komponenta mora poleg same vizualizacije slikovnega gradiva omogočati še, da si lahko uporabnik (pacient) </w:t>
      </w:r>
      <w:r w:rsidR="009F2020">
        <w:t xml:space="preserve">zbirko DICOM slikovnega gradiva prenese na svojo napravo v izvorni obliki, pri čemer </w:t>
      </w:r>
      <w:r w:rsidR="009F2020" w:rsidRPr="00065169">
        <w:rPr>
          <w:u w:val="single"/>
        </w:rPr>
        <w:t>ni</w:t>
      </w:r>
      <w:r w:rsidR="009F2020">
        <w:t xml:space="preserve"> potrebe, da </w:t>
      </w:r>
      <w:r w:rsidR="00065169">
        <w:t xml:space="preserve">bi </w:t>
      </w:r>
      <w:r w:rsidR="009F2020">
        <w:t xml:space="preserve">preneseno gradivo </w:t>
      </w:r>
      <w:r w:rsidR="00065169">
        <w:t xml:space="preserve">vsebovalo tudi </w:t>
      </w:r>
      <w:r w:rsidR="00B626A0">
        <w:t xml:space="preserve">namizni </w:t>
      </w:r>
      <w:r w:rsidR="00065169">
        <w:t>pregledovalnik (klient</w:t>
      </w:r>
      <w:r w:rsidR="00B626A0">
        <w:t xml:space="preserve"> </w:t>
      </w:r>
      <w:r w:rsidR="003041A5">
        <w:t>–</w:t>
      </w:r>
      <w:r w:rsidR="00B626A0">
        <w:t xml:space="preserve"> </w:t>
      </w:r>
      <w:proofErr w:type="spellStart"/>
      <w:r w:rsidR="00B626A0">
        <w:rPr>
          <w:i/>
          <w:iCs/>
        </w:rPr>
        <w:t>viewer</w:t>
      </w:r>
      <w:proofErr w:type="spellEnd"/>
      <w:r w:rsidR="00065169">
        <w:t>).</w:t>
      </w:r>
    </w:p>
    <w:p w14:paraId="0E1FE09E" w14:textId="635453D6" w:rsidR="00BB237D" w:rsidRDefault="00BB237D" w:rsidP="00BB237D">
      <w:pPr>
        <w:pStyle w:val="Heading2"/>
      </w:pPr>
      <w:bookmarkStart w:id="34" w:name="_Toc175940350"/>
      <w:r>
        <w:t>Poročanje</w:t>
      </w:r>
      <w:bookmarkEnd w:id="34"/>
    </w:p>
    <w:p w14:paraId="366EA45D" w14:textId="11854505" w:rsidR="00BB237D" w:rsidRDefault="00BB237D" w:rsidP="00BB237D">
      <w:r>
        <w:t xml:space="preserve">Sistem mora omogočati vsebinsko poročanje </w:t>
      </w:r>
      <w:r w:rsidR="007A2374">
        <w:t xml:space="preserve">(analitiko), </w:t>
      </w:r>
      <w:r w:rsidR="003041A5">
        <w:t>vsaj</w:t>
      </w:r>
      <w:r w:rsidR="007A2374">
        <w:t>:</w:t>
      </w:r>
    </w:p>
    <w:p w14:paraId="0EDA35D3" w14:textId="633DF1E2" w:rsidR="00BB237D" w:rsidRDefault="007A2374" w:rsidP="007A2374">
      <w:pPr>
        <w:pStyle w:val="ListParagraph"/>
        <w:numPr>
          <w:ilvl w:val="0"/>
          <w:numId w:val="3"/>
        </w:numPr>
      </w:pPr>
      <w:r>
        <w:t>š</w:t>
      </w:r>
      <w:r w:rsidR="00BB237D">
        <w:t>tevilo preiskav</w:t>
      </w:r>
      <w:r>
        <w:t>,</w:t>
      </w:r>
    </w:p>
    <w:p w14:paraId="644F8B42" w14:textId="55421574" w:rsidR="00BB237D" w:rsidRDefault="007A2374" w:rsidP="007A2374">
      <w:pPr>
        <w:pStyle w:val="ListParagraph"/>
        <w:numPr>
          <w:ilvl w:val="0"/>
          <w:numId w:val="3"/>
        </w:numPr>
      </w:pPr>
      <w:r>
        <w:t>š</w:t>
      </w:r>
      <w:r w:rsidR="00BB237D">
        <w:t>tevilo (aktivnih) uporabnikov</w:t>
      </w:r>
      <w:r>
        <w:t>,</w:t>
      </w:r>
    </w:p>
    <w:p w14:paraId="72601C49" w14:textId="40F6C075" w:rsidR="007A2374" w:rsidRDefault="007A2374" w:rsidP="007A2374">
      <w:pPr>
        <w:pStyle w:val="ListParagraph"/>
        <w:numPr>
          <w:ilvl w:val="0"/>
          <w:numId w:val="3"/>
        </w:numPr>
      </w:pPr>
      <w:r>
        <w:t>analitika po ustanovah (</w:t>
      </w:r>
      <w:proofErr w:type="spellStart"/>
      <w:r w:rsidRPr="007A2374">
        <w:rPr>
          <w:i/>
          <w:iCs/>
        </w:rPr>
        <w:t>multi-tenancy</w:t>
      </w:r>
      <w:proofErr w:type="spellEnd"/>
      <w:r>
        <w:t>),</w:t>
      </w:r>
    </w:p>
    <w:p w14:paraId="0F8195B6" w14:textId="444C61E6" w:rsidR="00097E10" w:rsidRDefault="007C5678" w:rsidP="007A2374">
      <w:pPr>
        <w:pStyle w:val="ListParagraph"/>
        <w:numPr>
          <w:ilvl w:val="0"/>
          <w:numId w:val="3"/>
        </w:numPr>
      </w:pPr>
      <w:r>
        <w:t>pogostost dostopa do vsebin (vključno s parametrom starosti študije),</w:t>
      </w:r>
    </w:p>
    <w:p w14:paraId="5A9E583D" w14:textId="0565F325" w:rsidR="00BB237D" w:rsidRDefault="007A2374" w:rsidP="007A2374">
      <w:pPr>
        <w:pStyle w:val="ListParagraph"/>
        <w:numPr>
          <w:ilvl w:val="0"/>
          <w:numId w:val="3"/>
        </w:numPr>
      </w:pPr>
      <w:r>
        <w:t>v</w:t>
      </w:r>
      <w:r w:rsidR="00BB237D">
        <w:t>elikost podatkovnih zbirk</w:t>
      </w:r>
      <w:r w:rsidR="009065EF">
        <w:t xml:space="preserve"> (količina shranjenih podatkov)</w:t>
      </w:r>
      <w:r>
        <w:t>,</w:t>
      </w:r>
    </w:p>
    <w:p w14:paraId="50FDCDDC" w14:textId="1C3D5893" w:rsidR="00BB237D" w:rsidRDefault="007A2374" w:rsidP="007A2374">
      <w:pPr>
        <w:pStyle w:val="ListParagraph"/>
        <w:numPr>
          <w:ilvl w:val="0"/>
          <w:numId w:val="3"/>
        </w:numPr>
      </w:pPr>
      <w:r>
        <w:t>a</w:t>
      </w:r>
      <w:r w:rsidR="00BB237D">
        <w:t xml:space="preserve">nalitika </w:t>
      </w:r>
      <w:r>
        <w:t xml:space="preserve">dostopa do podatkov </w:t>
      </w:r>
      <w:r w:rsidR="00BB237D">
        <w:t>(</w:t>
      </w:r>
      <w:r>
        <w:t xml:space="preserve">npr. morebitne </w:t>
      </w:r>
      <w:r w:rsidR="00BB237D">
        <w:t>zakasnitve pri prenosih)</w:t>
      </w:r>
      <w:r>
        <w:t>,</w:t>
      </w:r>
    </w:p>
    <w:p w14:paraId="628EC471" w14:textId="093CAB28" w:rsidR="007A2374" w:rsidRDefault="007A2374" w:rsidP="007A2374">
      <w:r>
        <w:t xml:space="preserve">pri čemer so možni </w:t>
      </w:r>
      <w:proofErr w:type="spellStart"/>
      <w:r>
        <w:rPr>
          <w:i/>
          <w:iCs/>
        </w:rPr>
        <w:t>break</w:t>
      </w:r>
      <w:proofErr w:type="spellEnd"/>
      <w:r>
        <w:rPr>
          <w:i/>
          <w:iCs/>
        </w:rPr>
        <w:t xml:space="preserve">-out </w:t>
      </w:r>
      <w:r w:rsidR="00002DC6">
        <w:t xml:space="preserve">prikazi agregatov, kot jih navajajo zgornji primeri, po različnih parametrih (npr. po zdravstveni ustanovi, </w:t>
      </w:r>
      <w:r w:rsidR="00E70F41">
        <w:t xml:space="preserve">po </w:t>
      </w:r>
      <w:proofErr w:type="spellStart"/>
      <w:r w:rsidR="00E70F41">
        <w:t>napotni</w:t>
      </w:r>
      <w:proofErr w:type="spellEnd"/>
      <w:r w:rsidR="00E70F41">
        <w:t xml:space="preserve"> diagnozi oz. po delu telesa, </w:t>
      </w:r>
      <w:r w:rsidR="006E3023">
        <w:t xml:space="preserve">po posameznem pacientu, </w:t>
      </w:r>
      <w:r w:rsidR="00002DC6">
        <w:t>po obdobju, po zdravstvenem delavcu, …).</w:t>
      </w:r>
    </w:p>
    <w:p w14:paraId="123752C6" w14:textId="125B57FC" w:rsidR="00C20AA8" w:rsidRDefault="00C20AA8" w:rsidP="007A2374">
      <w:r>
        <w:t xml:space="preserve">Pri pripravi vsebinskega poročanja (analitike) </w:t>
      </w:r>
      <w:r w:rsidR="00CA684E">
        <w:t xml:space="preserve">mora </w:t>
      </w:r>
      <w:r>
        <w:t xml:space="preserve">dobavitelj </w:t>
      </w:r>
      <w:r w:rsidR="00CA684E">
        <w:t>zagotoviti</w:t>
      </w:r>
      <w:r w:rsidR="002F7D53">
        <w:t xml:space="preserve"> vsaj upoštevanje</w:t>
      </w:r>
      <w:r w:rsidR="00CA684E">
        <w:t xml:space="preserve"> </w:t>
      </w:r>
      <w:r w:rsidR="00AF708A">
        <w:t xml:space="preserve">naslednjih </w:t>
      </w:r>
      <w:r w:rsidR="007F1B9F">
        <w:t>izhodiščnih smernic</w:t>
      </w:r>
      <w:r w:rsidR="00AF708A">
        <w:t>:</w:t>
      </w:r>
    </w:p>
    <w:p w14:paraId="4EFE9A4E" w14:textId="48A00FA6" w:rsidR="00AF708A" w:rsidRDefault="005520F8">
      <w:pPr>
        <w:pStyle w:val="ListParagraph"/>
        <w:numPr>
          <w:ilvl w:val="0"/>
          <w:numId w:val="7"/>
        </w:numPr>
      </w:pPr>
      <w:r>
        <w:t>zdravstveni delavci lahko vidijo pretekle rezultate zdravljenja pacienta,</w:t>
      </w:r>
    </w:p>
    <w:p w14:paraId="36D04EE2" w14:textId="52A5655C" w:rsidR="005520F8" w:rsidRDefault="005520F8" w:rsidP="005520F8">
      <w:pPr>
        <w:pStyle w:val="ListParagraph"/>
        <w:numPr>
          <w:ilvl w:val="0"/>
          <w:numId w:val="7"/>
        </w:numPr>
      </w:pPr>
      <w:r>
        <w:t>oblikovalci politik in plačniki lahko vidijo in analizirajo učinkovitost metod zdravljenja, ki podpira odločitve na podlagi dokazov o nadomestilih za nova zdravljenja, nadomestilih za prilagojeno zdravljenje.</w:t>
      </w:r>
    </w:p>
    <w:p w14:paraId="2A78D980" w14:textId="59DDC1EC" w:rsidR="005520F8" w:rsidRDefault="005520F8" w:rsidP="005520F8">
      <w:pPr>
        <w:pStyle w:val="ListParagraph"/>
        <w:numPr>
          <w:ilvl w:val="0"/>
          <w:numId w:val="7"/>
        </w:numPr>
      </w:pPr>
      <w:r>
        <w:t xml:space="preserve">zdravniki lahko vidijo statistično različno učinkovitost zdravljenja za </w:t>
      </w:r>
      <w:proofErr w:type="spellStart"/>
      <w:r>
        <w:t>stratificirane</w:t>
      </w:r>
      <w:proofErr w:type="spellEnd"/>
      <w:r>
        <w:t xml:space="preserve"> skupine pacientov,</w:t>
      </w:r>
    </w:p>
    <w:p w14:paraId="752A0B4C" w14:textId="1A48F1B0" w:rsidR="005520F8" w:rsidRDefault="005520F8">
      <w:pPr>
        <w:pStyle w:val="ListParagraph"/>
        <w:numPr>
          <w:ilvl w:val="0"/>
          <w:numId w:val="7"/>
        </w:numPr>
      </w:pPr>
      <w:r>
        <w:t>možna je primerjava med različnimi izvajalci ali celo zdravstvenimi delavci.</w:t>
      </w:r>
    </w:p>
    <w:p w14:paraId="684B9645" w14:textId="6DB2CE5D" w:rsidR="00D47791" w:rsidRDefault="00D47791" w:rsidP="00D47791">
      <w:r>
        <w:t>Sistem za poročanje mora torej vsebovat</w:t>
      </w:r>
      <w:r w:rsidR="009C1EE1">
        <w:t>i možnost različnih vlog (zdravniki, drugi zdravstveni delavci, oblikovalci politik oz. plačniki), ki niso nujno iste vloge, kot jih opisuje poglavje "</w:t>
      </w:r>
      <w:proofErr w:type="spellStart"/>
      <w:r w:rsidR="009C1EE1" w:rsidRPr="00505932">
        <w:rPr>
          <w:i/>
          <w:iCs/>
        </w:rPr>
        <w:t>Avtentikacija</w:t>
      </w:r>
      <w:proofErr w:type="spellEnd"/>
      <w:r w:rsidR="009C1EE1" w:rsidRPr="00505932">
        <w:rPr>
          <w:i/>
          <w:iCs/>
        </w:rPr>
        <w:t xml:space="preserve"> in uporabniške pravice</w:t>
      </w:r>
      <w:r w:rsidR="009C1EE1">
        <w:t>" tega dokumenta.</w:t>
      </w:r>
    </w:p>
    <w:p w14:paraId="1CD696F7" w14:textId="5744A9FA" w:rsidR="006E3023" w:rsidRDefault="006E3023" w:rsidP="007A2374">
      <w:r>
        <w:t>Iz navedenega vsebinskega poročanja mora biti mogoče izluščiti paciente, kjer se jim preiskave potencialno podvajajo</w:t>
      </w:r>
      <w:r w:rsidR="00E70F41">
        <w:t>.</w:t>
      </w:r>
    </w:p>
    <w:p w14:paraId="69A35B26" w14:textId="6703EE37" w:rsidR="00097E10" w:rsidRDefault="00097E10" w:rsidP="007A2374">
      <w:r>
        <w:t xml:space="preserve">Analitika sistema mora omogočati prikaz </w:t>
      </w:r>
      <w:proofErr w:type="spellStart"/>
      <w:r>
        <w:t>trendnih</w:t>
      </w:r>
      <w:proofErr w:type="spellEnd"/>
      <w:r>
        <w:t xml:space="preserve"> črt v prihodnje na osnovi sedanjih podatkov.</w:t>
      </w:r>
    </w:p>
    <w:p w14:paraId="1A885061" w14:textId="7BB4FEE4" w:rsidR="0047273E" w:rsidRPr="007A2374" w:rsidRDefault="0047273E" w:rsidP="007A2374">
      <w:r>
        <w:t xml:space="preserve">Sistem mora omogočati izvoz poročil tako v </w:t>
      </w:r>
      <w:proofErr w:type="spellStart"/>
      <w:r>
        <w:t>prezentacijski</w:t>
      </w:r>
      <w:proofErr w:type="spellEnd"/>
      <w:r>
        <w:t xml:space="preserve"> obliki (npr. PDF</w:t>
      </w:r>
      <w:r w:rsidR="00AE6A1E">
        <w:t xml:space="preserve"> ali SVG</w:t>
      </w:r>
      <w:r>
        <w:t>) kot v izmenjevalni obliki (npr. CSV ali JSON).</w:t>
      </w:r>
    </w:p>
    <w:p w14:paraId="0A5B6690" w14:textId="78EF9611" w:rsidR="00A02BF7" w:rsidRPr="00A02BF7" w:rsidRDefault="0015589E" w:rsidP="00BD7185">
      <w:pPr>
        <w:pStyle w:val="Heading1"/>
      </w:pPr>
      <w:bookmarkStart w:id="35" w:name="_Toc175940351"/>
      <w:r>
        <w:t>Izvedbene</w:t>
      </w:r>
      <w:r w:rsidRPr="00A02BF7">
        <w:t xml:space="preserve"> </w:t>
      </w:r>
      <w:r w:rsidR="00A02BF7" w:rsidRPr="00A02BF7">
        <w:t>zahteve</w:t>
      </w:r>
      <w:bookmarkEnd w:id="35"/>
    </w:p>
    <w:p w14:paraId="3D04C4A2" w14:textId="7F2C7264" w:rsidR="00A02BF7" w:rsidRPr="00B670B4" w:rsidRDefault="00A02BF7" w:rsidP="3D89EF97">
      <w:pPr>
        <w:pStyle w:val="Heading2"/>
      </w:pPr>
      <w:bookmarkStart w:id="36" w:name="_Toc175940352"/>
      <w:r w:rsidRPr="00B670B4">
        <w:t>Projektno vodenje</w:t>
      </w:r>
      <w:bookmarkEnd w:id="36"/>
    </w:p>
    <w:p w14:paraId="61E70F37" w14:textId="4EAB6E69" w:rsidR="002B010C" w:rsidRDefault="002B010C" w:rsidP="002B010C">
      <w:r>
        <w:t xml:space="preserve">Naročnik bo zagotovil projektnega vodjo </w:t>
      </w:r>
      <w:r w:rsidRPr="00485D15">
        <w:t>(oziroma projektn</w:t>
      </w:r>
      <w:r>
        <w:t>o</w:t>
      </w:r>
      <w:r w:rsidRPr="00485D15">
        <w:t xml:space="preserve"> pisarn</w:t>
      </w:r>
      <w:r>
        <w:t>o</w:t>
      </w:r>
      <w:r w:rsidRPr="00485D15">
        <w:t xml:space="preserve"> s projektnim vodjem), </w:t>
      </w:r>
      <w:r>
        <w:t xml:space="preserve">ki </w:t>
      </w:r>
      <w:r w:rsidRPr="00485D15">
        <w:t>bo</w:t>
      </w:r>
      <w:r>
        <w:t xml:space="preserve"> v imenu naročnika koordiniral in </w:t>
      </w:r>
      <w:r w:rsidR="00A1584F">
        <w:t>vodil projekt</w:t>
      </w:r>
      <w:r w:rsidRPr="00485D15">
        <w:t>.</w:t>
      </w:r>
    </w:p>
    <w:p w14:paraId="31590E85" w14:textId="6C0840CC" w:rsidR="002B010C" w:rsidRPr="00EC0C62" w:rsidRDefault="002B010C" w:rsidP="3D89EF97">
      <w:r>
        <w:t xml:space="preserve">Dobavitelj </w:t>
      </w:r>
      <w:r w:rsidRPr="00EC0C62">
        <w:t xml:space="preserve">bo zagotovil vsaj </w:t>
      </w:r>
      <w:r w:rsidR="003A09EE">
        <w:t>dve vodji</w:t>
      </w:r>
      <w:r w:rsidRPr="00EC0C62">
        <w:t xml:space="preserve"> projekta, ki bosta skupaj s projektnim vodjem </w:t>
      </w:r>
      <w:r w:rsidR="00D41F1E" w:rsidRPr="00EC0C62">
        <w:t>člana</w:t>
      </w:r>
      <w:r w:rsidRPr="00EC0C62">
        <w:t xml:space="preserve"> projektne pisarne</w:t>
      </w:r>
      <w:r w:rsidR="00B51C36" w:rsidRPr="00EC0C62">
        <w:t xml:space="preserve"> in bosta skrbela za </w:t>
      </w:r>
      <w:r w:rsidR="003A09EE">
        <w:t>vodenje</w:t>
      </w:r>
      <w:r w:rsidR="003A09EE" w:rsidRPr="00EC0C62">
        <w:t xml:space="preserve"> </w:t>
      </w:r>
      <w:r w:rsidR="00B51C36" w:rsidRPr="00EC0C62">
        <w:t>projekta na strani dobavitelja</w:t>
      </w:r>
      <w:r w:rsidRPr="00EC0C62">
        <w:t>.</w:t>
      </w:r>
    </w:p>
    <w:p w14:paraId="414133CF" w14:textId="77777777" w:rsidR="00DC4506" w:rsidRPr="00EC0C62" w:rsidRDefault="00F6576C" w:rsidP="3D89EF97">
      <w:r w:rsidRPr="00EC0C62">
        <w:t xml:space="preserve">Vodenje projekta </w:t>
      </w:r>
      <w:r w:rsidR="00185146" w:rsidRPr="00EC0C62">
        <w:t xml:space="preserve">bo potekalo ob </w:t>
      </w:r>
      <w:r w:rsidR="00EB6252" w:rsidRPr="00EC0C62">
        <w:t xml:space="preserve">smiselnem upoštevanju </w:t>
      </w:r>
      <w:r w:rsidR="008030A3" w:rsidRPr="00EC0C62">
        <w:t xml:space="preserve">metodologije iz </w:t>
      </w:r>
      <w:r w:rsidR="008721CA" w:rsidRPr="00EC0C62">
        <w:t>dokumenta</w:t>
      </w:r>
      <w:r w:rsidR="00D02563" w:rsidRPr="00EC0C62">
        <w:t xml:space="preserve"> »Metodologij</w:t>
      </w:r>
      <w:r w:rsidR="008030A3" w:rsidRPr="00EC0C62">
        <w:t>a</w:t>
      </w:r>
      <w:r w:rsidR="00D02563" w:rsidRPr="00EC0C62">
        <w:t xml:space="preserve"> vodenja projektov v državni upravi – </w:t>
      </w:r>
      <w:r w:rsidR="00487B41" w:rsidRPr="00EC0C62">
        <w:t xml:space="preserve">projekti </w:t>
      </w:r>
      <w:r w:rsidR="00D02563" w:rsidRPr="00EC0C62">
        <w:t>informacijske tehnologije« (</w:t>
      </w:r>
      <w:hyperlink r:id="rId9" w:history="1">
        <w:r w:rsidR="00DA4DF3" w:rsidRPr="00EC0C62">
          <w:rPr>
            <w:rStyle w:val="Hyperlink"/>
          </w:rPr>
          <w:t>https://nio.gov.si/nio/asset/metodologija+vodenja+projektov+v+drzavni+upravi+projekti+informacijske+tehnologije-713</w:t>
        </w:r>
      </w:hyperlink>
      <w:r w:rsidR="00D02563" w:rsidRPr="00EC0C62">
        <w:t>)</w:t>
      </w:r>
      <w:r w:rsidR="0086215D" w:rsidRPr="00EC0C62">
        <w:t>.</w:t>
      </w:r>
    </w:p>
    <w:p w14:paraId="43EAD184" w14:textId="3B798DC9" w:rsidR="00C3422D" w:rsidRPr="00EC0C62" w:rsidRDefault="002B010C" w:rsidP="3D89EF97">
      <w:r w:rsidRPr="00EC0C62">
        <w:t>Pod</w:t>
      </w:r>
      <w:r w:rsidR="00A25650" w:rsidRPr="00EC0C62">
        <w:t>robnosti vodenja projekta bodo urejene v priročniku za projektno vodenje, ki ga bo ob začetku projekta pripravil</w:t>
      </w:r>
      <w:r w:rsidR="00C13F4C" w:rsidRPr="00EC0C62">
        <w:t xml:space="preserve"> projektni vodja.</w:t>
      </w:r>
    </w:p>
    <w:p w14:paraId="462B9D95" w14:textId="77D7488A" w:rsidR="00A02BF7" w:rsidRPr="00EC0C62" w:rsidRDefault="00A02BF7" w:rsidP="00BD7185">
      <w:pPr>
        <w:pStyle w:val="Heading2"/>
      </w:pPr>
      <w:bookmarkStart w:id="37" w:name="_Toc175940353"/>
      <w:r w:rsidRPr="00EC0C62">
        <w:t>Projektn</w:t>
      </w:r>
      <w:r w:rsidR="00AE5B63" w:rsidRPr="00EC0C62">
        <w:t>e</w:t>
      </w:r>
      <w:r w:rsidRPr="00EC0C62">
        <w:t xml:space="preserve"> faz</w:t>
      </w:r>
      <w:r w:rsidR="00AE5B63" w:rsidRPr="00EC0C62">
        <w:t>e</w:t>
      </w:r>
      <w:bookmarkEnd w:id="37"/>
    </w:p>
    <w:p w14:paraId="64ED543A" w14:textId="50DC800E" w:rsidR="003C38DF" w:rsidRPr="00EC0C62" w:rsidRDefault="008C2FA1" w:rsidP="003C38DF">
      <w:pPr>
        <w:pStyle w:val="Heading3"/>
      </w:pPr>
      <w:bookmarkStart w:id="38" w:name="_Toc175940354"/>
      <w:r w:rsidRPr="00EC0C62">
        <w:t xml:space="preserve">Faza </w:t>
      </w:r>
      <w:r w:rsidR="00221AAD" w:rsidRPr="00EC0C62">
        <w:t>kratkoročne postavitve</w:t>
      </w:r>
      <w:bookmarkEnd w:id="38"/>
    </w:p>
    <w:p w14:paraId="4A27EBD4" w14:textId="64C418FF" w:rsidR="00AE5B63" w:rsidRDefault="00E36AF5" w:rsidP="0094630C">
      <w:r w:rsidRPr="00EC0C62">
        <w:t xml:space="preserve">Za namene doseganja mejnika </w:t>
      </w:r>
      <w:r w:rsidR="00DC4229" w:rsidRPr="00EC0C62">
        <w:t>iz Načrta za okrevanje in odpornost (</w:t>
      </w:r>
      <w:r w:rsidRPr="00EC0C62">
        <w:t>NOO</w:t>
      </w:r>
      <w:r w:rsidR="00DC4229" w:rsidRPr="00EC0C62">
        <w:t>)</w:t>
      </w:r>
      <w:r w:rsidR="000E14C6" w:rsidRPr="00EC0C62">
        <w:t xml:space="preserve">, v sklopu katerega je zahtevana priključitev 9 </w:t>
      </w:r>
      <w:r w:rsidR="000440D4" w:rsidRPr="00EC0C62">
        <w:t>javnih zdravstvenih zavodov</w:t>
      </w:r>
      <w:r w:rsidR="000E14C6" w:rsidRPr="00EC0C62">
        <w:t xml:space="preserve"> k uporabi C-PACS, bo dobavitelj </w:t>
      </w:r>
      <w:r w:rsidR="00692409" w:rsidRPr="00EC0C62">
        <w:t xml:space="preserve">C-PACS </w:t>
      </w:r>
      <w:r w:rsidR="00B021B2" w:rsidRPr="00EC0C62">
        <w:t xml:space="preserve">kratkoročno postavil </w:t>
      </w:r>
      <w:r w:rsidR="00692409" w:rsidRPr="00EC0C62">
        <w:t xml:space="preserve">v produkcijsko delovanje </w:t>
      </w:r>
      <w:r w:rsidR="00B021B2" w:rsidRPr="00EC0C62">
        <w:t>na obstoječi infrastrukturi e-Zdravja</w:t>
      </w:r>
      <w:r w:rsidR="00523E0D">
        <w:t>, ki jo upravlja NIJZ</w:t>
      </w:r>
      <w:r w:rsidR="00B021B2" w:rsidRPr="00EC0C62">
        <w:t>.</w:t>
      </w:r>
    </w:p>
    <w:p w14:paraId="714DA5BD" w14:textId="11ABAD8D" w:rsidR="00B021B2" w:rsidRDefault="00164ACD" w:rsidP="0094630C">
      <w:r>
        <w:t xml:space="preserve">Dobavitelj mora zagotoviti doseganje mejnika, zato se lahko sam odloči, katerih 9 </w:t>
      </w:r>
      <w:r w:rsidR="00DC4229">
        <w:t>javnih zdravstvenih zavodov</w:t>
      </w:r>
      <w:r>
        <w:t xml:space="preserve"> b</w:t>
      </w:r>
      <w:r w:rsidR="003C5B19">
        <w:t>o</w:t>
      </w:r>
      <w:r>
        <w:t xml:space="preserve"> priključenih v fazi kratkoročne postavitve.</w:t>
      </w:r>
      <w:r w:rsidR="001A5A0A">
        <w:t xml:space="preserve"> Sez</w:t>
      </w:r>
      <w:r w:rsidR="00E267AE">
        <w:t>n</w:t>
      </w:r>
      <w:r w:rsidR="001A5A0A">
        <w:t xml:space="preserve">am </w:t>
      </w:r>
      <w:r w:rsidR="00E267AE">
        <w:t xml:space="preserve">izbranih 9 javnih zdravstvenih zavodov dobavitelj </w:t>
      </w:r>
      <w:r w:rsidR="0004771A">
        <w:t>naročniku sporoči nemudoma ob začetku projekta.</w:t>
      </w:r>
    </w:p>
    <w:p w14:paraId="205BD84F" w14:textId="4EBC6368" w:rsidR="006021FB" w:rsidRDefault="006021FB" w:rsidP="0094630C">
      <w:r>
        <w:t xml:space="preserve">Da je zdravstvena ustanova "priključena", pomeni, da lahko v C-PACS shranjuje slikovno gradivo </w:t>
      </w:r>
      <w:r w:rsidR="003874FE">
        <w:t>iz vseh svojih podprtih modalitet ter do njega v C-PACS lahko tudi dostopa (npr. iz RIS ali HIS).</w:t>
      </w:r>
      <w:r w:rsidR="006C3701">
        <w:t xml:space="preserve"> Zadošča uporaba zgolj spletnega pregledovalnika (ni potreben polni pregledovalnik).</w:t>
      </w:r>
    </w:p>
    <w:p w14:paraId="3555BB99" w14:textId="257D040A" w:rsidR="004702A5" w:rsidRDefault="004702A5" w:rsidP="0094630C">
      <w:r>
        <w:t>Faza kratkoročne</w:t>
      </w:r>
      <w:r w:rsidR="00F17623">
        <w:t xml:space="preserve"> postavitve ni predmet </w:t>
      </w:r>
      <w:proofErr w:type="spellStart"/>
      <w:r w:rsidR="00F17623">
        <w:t>performančnih</w:t>
      </w:r>
      <w:proofErr w:type="spellEnd"/>
      <w:r w:rsidR="00F17623">
        <w:t xml:space="preserve"> meritev, </w:t>
      </w:r>
      <w:r w:rsidR="00F80CFF">
        <w:t>ki so opisane v poglavju</w:t>
      </w:r>
      <w:r w:rsidR="00F17623">
        <w:t xml:space="preserve"> "</w:t>
      </w:r>
      <w:r w:rsidR="00F80CFF">
        <w:rPr>
          <w:i/>
          <w:iCs/>
        </w:rPr>
        <w:t>Odzivnost in zmogljivost sistema</w:t>
      </w:r>
      <w:r w:rsidR="00F17623">
        <w:t>"</w:t>
      </w:r>
      <w:r w:rsidR="00F80CFF">
        <w:t xml:space="preserve"> tega dokumenta</w:t>
      </w:r>
      <w:r w:rsidR="00665946">
        <w:t xml:space="preserve">, in ni predmet </w:t>
      </w:r>
      <w:r w:rsidR="009867AD">
        <w:t>varnostnih pregledov, opisanih v poglavju "</w:t>
      </w:r>
      <w:r w:rsidR="009867AD" w:rsidRPr="00505932">
        <w:rPr>
          <w:i/>
          <w:iCs/>
        </w:rPr>
        <w:t>Informacijska varnost</w:t>
      </w:r>
      <w:r w:rsidR="009867AD">
        <w:t>" tega dokumenta.</w:t>
      </w:r>
    </w:p>
    <w:p w14:paraId="70329EA9" w14:textId="5542DA79" w:rsidR="00AB1572" w:rsidRPr="00AE5B63" w:rsidRDefault="00AB1572" w:rsidP="00AB1572">
      <w:pPr>
        <w:pStyle w:val="Heading3"/>
      </w:pPr>
      <w:bookmarkStart w:id="39" w:name="_Toc175940355"/>
      <w:r>
        <w:t>Faza dolgoročne postavitve</w:t>
      </w:r>
      <w:bookmarkEnd w:id="39"/>
    </w:p>
    <w:p w14:paraId="3293EE88" w14:textId="5CF4653E" w:rsidR="00AB1572" w:rsidRDefault="00692409" w:rsidP="0094630C">
      <w:r>
        <w:t>Po potrjenem mejniku NOO</w:t>
      </w:r>
      <w:r w:rsidR="0050232D">
        <w:t xml:space="preserve"> se lahko faza kratkoročne postavitve zaključi tako, da se C-PACS instanca </w:t>
      </w:r>
      <w:proofErr w:type="spellStart"/>
      <w:r w:rsidR="00C45DA5">
        <w:t>zmigrira</w:t>
      </w:r>
      <w:proofErr w:type="spellEnd"/>
      <w:r w:rsidR="00C45DA5">
        <w:t xml:space="preserve"> na novo infrastrukturo naročnika (ali podvoji oz. postavi v novi instanci in nato </w:t>
      </w:r>
      <w:r w:rsidR="00164ACD">
        <w:t xml:space="preserve">instanca na prejšnji infrastrukturi ukine). </w:t>
      </w:r>
    </w:p>
    <w:p w14:paraId="04567FFF" w14:textId="2F825051" w:rsidR="003E0416" w:rsidRPr="0094630C" w:rsidRDefault="003E0416" w:rsidP="0094630C">
      <w:r>
        <w:t xml:space="preserve">V fazi dolgoročne postavitve </w:t>
      </w:r>
      <w:r w:rsidR="00810FA5">
        <w:t>dobavitelj zasleduje dinamiko</w:t>
      </w:r>
      <w:r w:rsidR="004B52B4">
        <w:t>, kot j</w:t>
      </w:r>
      <w:r w:rsidR="005C2539">
        <w:t>e predvidena v dokumentaciji javnega naročila</w:t>
      </w:r>
      <w:r w:rsidR="00B90957">
        <w:t>.</w:t>
      </w:r>
    </w:p>
    <w:p w14:paraId="5AEC43BD" w14:textId="77777777" w:rsidR="0089710C" w:rsidRDefault="00A02BF7" w:rsidP="0089710C">
      <w:pPr>
        <w:pStyle w:val="Heading2"/>
      </w:pPr>
      <w:bookmarkStart w:id="40" w:name="_Toc175940356"/>
      <w:r>
        <w:t>Okolja</w:t>
      </w:r>
      <w:bookmarkEnd w:id="40"/>
    </w:p>
    <w:p w14:paraId="30629318" w14:textId="62511F38" w:rsidR="0094630C" w:rsidRDefault="00B86152" w:rsidP="0094630C">
      <w:r>
        <w:t>V fazi kratkoročne postavitve je za naročnika dopustna vzpostavitev zgolj enega (produkcijskega) okolja</w:t>
      </w:r>
      <w:r w:rsidR="00846693">
        <w:t xml:space="preserve"> z namenom doseganja mejnika NOO.</w:t>
      </w:r>
    </w:p>
    <w:p w14:paraId="3A2F3D24" w14:textId="1F312D8D" w:rsidR="00B86152" w:rsidRDefault="00B86152" w:rsidP="0094630C">
      <w:r>
        <w:t>V fazi dolgoročne postavitve mora dobavitelj vzpostaviti naslednja okolja:</w:t>
      </w:r>
    </w:p>
    <w:p w14:paraId="5DEF58F8" w14:textId="5FBF5A58" w:rsidR="00B86152" w:rsidRDefault="00305F0E" w:rsidP="00B86152">
      <w:pPr>
        <w:pStyle w:val="ListParagraph"/>
        <w:numPr>
          <w:ilvl w:val="0"/>
          <w:numId w:val="7"/>
        </w:numPr>
      </w:pPr>
      <w:r w:rsidRPr="00846693">
        <w:rPr>
          <w:u w:val="single"/>
        </w:rPr>
        <w:t>testno</w:t>
      </w:r>
      <w:r>
        <w:t>: na njem dobavitelj sam preizkuša delovanje sistema pred predajo uporabnikom,</w:t>
      </w:r>
    </w:p>
    <w:p w14:paraId="6E750E84" w14:textId="132D4628" w:rsidR="00305F0E" w:rsidRDefault="00305F0E" w:rsidP="00B86152">
      <w:pPr>
        <w:pStyle w:val="ListParagraph"/>
        <w:numPr>
          <w:ilvl w:val="0"/>
          <w:numId w:val="7"/>
        </w:numPr>
      </w:pPr>
      <w:r w:rsidRPr="00846693">
        <w:rPr>
          <w:u w:val="single"/>
        </w:rPr>
        <w:t>UAT</w:t>
      </w:r>
      <w:r>
        <w:t xml:space="preserve">: na </w:t>
      </w:r>
      <w:proofErr w:type="spellStart"/>
      <w:r>
        <w:rPr>
          <w:i/>
          <w:iCs/>
        </w:rPr>
        <w:t>User</w:t>
      </w:r>
      <w:proofErr w:type="spellEnd"/>
      <w:r>
        <w:rPr>
          <w:i/>
          <w:iCs/>
        </w:rPr>
        <w:t xml:space="preserve"> </w:t>
      </w:r>
      <w:proofErr w:type="spellStart"/>
      <w:r>
        <w:rPr>
          <w:i/>
          <w:iCs/>
        </w:rPr>
        <w:t>Acceptance</w:t>
      </w:r>
      <w:proofErr w:type="spellEnd"/>
      <w:r>
        <w:rPr>
          <w:i/>
          <w:iCs/>
        </w:rPr>
        <w:t xml:space="preserve"> </w:t>
      </w:r>
      <w:proofErr w:type="spellStart"/>
      <w:r>
        <w:rPr>
          <w:i/>
          <w:iCs/>
        </w:rPr>
        <w:t>Testing</w:t>
      </w:r>
      <w:proofErr w:type="spellEnd"/>
      <w:r>
        <w:rPr>
          <w:i/>
          <w:iCs/>
        </w:rPr>
        <w:t xml:space="preserve"> </w:t>
      </w:r>
      <w:r>
        <w:t>okolju uporabniki preizkusijo in potrdijo delovanje,</w:t>
      </w:r>
    </w:p>
    <w:p w14:paraId="4D6C9A86" w14:textId="4DA5F826" w:rsidR="00F114B2" w:rsidRDefault="00F114B2" w:rsidP="00B86152">
      <w:pPr>
        <w:pStyle w:val="ListParagraph"/>
        <w:numPr>
          <w:ilvl w:val="0"/>
          <w:numId w:val="7"/>
        </w:numPr>
      </w:pPr>
      <w:r w:rsidRPr="00846693">
        <w:rPr>
          <w:u w:val="single"/>
        </w:rPr>
        <w:t>produkcijsko okolje</w:t>
      </w:r>
      <w:r>
        <w:t>: prehod nanj je možen šele</w:t>
      </w:r>
      <w:r w:rsidR="00846693">
        <w:t>, ko sta izpolnjena pogoja uspešno zaključenega testiranja (</w:t>
      </w:r>
      <w:r>
        <w:t>skladno s poglavjem "</w:t>
      </w:r>
      <w:r w:rsidRPr="000F6B5E">
        <w:rPr>
          <w:i/>
          <w:iCs/>
        </w:rPr>
        <w:t>Testiranje</w:t>
      </w:r>
      <w:r>
        <w:t>" tega dokumenta</w:t>
      </w:r>
      <w:r w:rsidR="00846693">
        <w:t>) in uspešno zaključene verifikacije (skladno s poglavjem "</w:t>
      </w:r>
      <w:r w:rsidR="00846693" w:rsidRPr="000F6B5E">
        <w:rPr>
          <w:i/>
          <w:iCs/>
        </w:rPr>
        <w:t>Informacijska varnost</w:t>
      </w:r>
      <w:r w:rsidR="00846693">
        <w:t>" tega dokumenta).</w:t>
      </w:r>
    </w:p>
    <w:p w14:paraId="41D162D5" w14:textId="59A5E9F2" w:rsidR="001570C3" w:rsidRPr="00591160" w:rsidRDefault="00591160" w:rsidP="00591160">
      <w:r>
        <w:t>Ne-produkcijska okolja lahko poustvarjajo pogoje več aplikacijskih strežnikov (</w:t>
      </w:r>
      <w:r>
        <w:rPr>
          <w:i/>
          <w:iCs/>
        </w:rPr>
        <w:t xml:space="preserve">za </w:t>
      </w:r>
      <w:proofErr w:type="spellStart"/>
      <w:r>
        <w:rPr>
          <w:i/>
          <w:iCs/>
        </w:rPr>
        <w:t>load</w:t>
      </w:r>
      <w:proofErr w:type="spellEnd"/>
      <w:r>
        <w:rPr>
          <w:i/>
          <w:iCs/>
        </w:rPr>
        <w:t xml:space="preserve"> </w:t>
      </w:r>
      <w:proofErr w:type="spellStart"/>
      <w:r>
        <w:rPr>
          <w:i/>
          <w:iCs/>
        </w:rPr>
        <w:t>balancerjem</w:t>
      </w:r>
      <w:proofErr w:type="spellEnd"/>
      <w:r>
        <w:t xml:space="preserve">) v manjšem obsegu, kolikor je še dopustno za </w:t>
      </w:r>
      <w:r w:rsidR="00E87F11">
        <w:t>merodajno izvedbo testiranj.</w:t>
      </w:r>
    </w:p>
    <w:p w14:paraId="34EF98C8" w14:textId="6D4793DD" w:rsidR="0089710C" w:rsidRDefault="0089710C" w:rsidP="0089710C">
      <w:pPr>
        <w:pStyle w:val="Heading2"/>
      </w:pPr>
      <w:bookmarkStart w:id="41" w:name="_Toc175940357"/>
      <w:r>
        <w:t>Licenciranje</w:t>
      </w:r>
      <w:bookmarkEnd w:id="41"/>
    </w:p>
    <w:p w14:paraId="4E57A5E1" w14:textId="44C505E2" w:rsidR="00607969" w:rsidRDefault="002B098A" w:rsidP="00607969">
      <w:r>
        <w:t>Dobavitelj</w:t>
      </w:r>
      <w:r w:rsidR="004B1FF2">
        <w:t xml:space="preserve"> mora voditi politiko licenciranja za C-PACS na </w:t>
      </w:r>
      <w:r w:rsidR="00FE7EF4">
        <w:t xml:space="preserve">neomejeni (angl. </w:t>
      </w:r>
      <w:proofErr w:type="spellStart"/>
      <w:r w:rsidR="00FE7EF4" w:rsidRPr="00FE7EF4">
        <w:rPr>
          <w:i/>
          <w:iCs/>
        </w:rPr>
        <w:t>unlimited</w:t>
      </w:r>
      <w:proofErr w:type="spellEnd"/>
      <w:r w:rsidR="00FE7EF4">
        <w:t xml:space="preserve">) </w:t>
      </w:r>
      <w:r w:rsidR="004B1FF2" w:rsidRPr="00FE7EF4">
        <w:t>način</w:t>
      </w:r>
      <w:r w:rsidR="002C4017">
        <w:t xml:space="preserve"> </w:t>
      </w:r>
      <w:r w:rsidR="002C4017" w:rsidRPr="002C4017">
        <w:t>oziroma v obsegu licence, ki zajema vse opravljene preiskave v vseh</w:t>
      </w:r>
      <w:r w:rsidR="00A960EA">
        <w:t xml:space="preserve"> izvajalcih zdravstvenih storitev v Sloveniji (obstoječi in morebitni novoustanovljeni </w:t>
      </w:r>
      <w:r w:rsidR="002C4017" w:rsidRPr="002C4017">
        <w:t>javni zdravstveni zavodi</w:t>
      </w:r>
      <w:r w:rsidR="00A960EA">
        <w:t xml:space="preserve">, koncesionarji, čisti zasebniki) </w:t>
      </w:r>
      <w:r w:rsidR="002C4017" w:rsidRPr="002C4017">
        <w:t>in zadošča za uporabo vseh predvidenih uporabnikov C-PACS</w:t>
      </w:r>
      <w:r w:rsidR="00FE7EF4">
        <w:t xml:space="preserve">. </w:t>
      </w:r>
      <w:r w:rsidR="00051265">
        <w:t xml:space="preserve">Licenciranje mora </w:t>
      </w:r>
      <w:r w:rsidR="004B1FF2">
        <w:t xml:space="preserve">upoštevati trenutne zahteve ter predvideno rast v prihodnjem obdobju, </w:t>
      </w:r>
      <w:r w:rsidR="00051265">
        <w:t xml:space="preserve">zaradi katere </w:t>
      </w:r>
      <w:r w:rsidR="004B1FF2">
        <w:t xml:space="preserve">naročnik </w:t>
      </w:r>
      <w:r w:rsidR="00051265">
        <w:t xml:space="preserve">v prihodnosti </w:t>
      </w:r>
      <w:r w:rsidR="004B1FF2">
        <w:t xml:space="preserve">nima dodatnih stroškov. Licence morajo omogočati trajen dostop do funkcionalnosti sistema. </w:t>
      </w:r>
      <w:r w:rsidR="0002777A">
        <w:t>Če</w:t>
      </w:r>
      <w:r w:rsidR="004B1FF2">
        <w:t xml:space="preserve"> se v </w:t>
      </w:r>
      <w:r w:rsidR="00AE2F0D">
        <w:t>času trajanja pogodbe oz. vzdrževanja sistema</w:t>
      </w:r>
      <w:r w:rsidR="004B1FF2">
        <w:t xml:space="preserve"> model licenciranja </w:t>
      </w:r>
      <w:r w:rsidR="00A818F0">
        <w:t xml:space="preserve">dobavitelja </w:t>
      </w:r>
      <w:r w:rsidR="004B1FF2">
        <w:t>spremeni, to ne sme predstavljati dodatnih stroškov za naročnika.</w:t>
      </w:r>
    </w:p>
    <w:p w14:paraId="7CB746BE" w14:textId="77777777" w:rsidR="0082253C" w:rsidRDefault="0082253C" w:rsidP="0082253C">
      <w:pPr>
        <w:pStyle w:val="Heading2"/>
      </w:pPr>
      <w:bookmarkStart w:id="42" w:name="_Toc175940358"/>
      <w:r>
        <w:t>Vzdrževanje</w:t>
      </w:r>
      <w:bookmarkEnd w:id="42"/>
    </w:p>
    <w:p w14:paraId="1E21EFB2" w14:textId="77777777" w:rsidR="0082253C" w:rsidRDefault="0082253C" w:rsidP="0082253C">
      <w:r>
        <w:t>Dobavitelj v sklopu te ponudbe znotraj pogodbene cene (vzdrževalnine) v vzdrževalnem obdobju zagotavlja oz. izvaja tudi naslednje:</w:t>
      </w:r>
    </w:p>
    <w:p w14:paraId="16F53F22" w14:textId="77777777" w:rsidR="0082253C" w:rsidRDefault="0082253C" w:rsidP="0082253C">
      <w:pPr>
        <w:pStyle w:val="ListParagraph"/>
        <w:numPr>
          <w:ilvl w:val="0"/>
          <w:numId w:val="3"/>
        </w:numPr>
      </w:pPr>
      <w:r>
        <w:t>redno spremljanje delovanja sistema, poročanje in dokumentiranje stanja,</w:t>
      </w:r>
    </w:p>
    <w:p w14:paraId="5983A90E" w14:textId="557F8CFC" w:rsidR="0082253C" w:rsidRDefault="0082253C" w:rsidP="0082253C">
      <w:pPr>
        <w:pStyle w:val="ListParagraph"/>
        <w:numPr>
          <w:ilvl w:val="0"/>
          <w:numId w:val="3"/>
        </w:numPr>
      </w:pPr>
      <w:r>
        <w:t>obdobni preventivni pregledi in testiranja delovanja sistema, vključno s pregledom 3x letno, po predhodnem dogovoru z naročnikom</w:t>
      </w:r>
      <w:r w:rsidR="00380C93">
        <w:t>;</w:t>
      </w:r>
      <w:r>
        <w:t xml:space="preserve"> izdelava priporočil na osnovi analiz spremljanja, obdobnega testiranja in dobre prakse,</w:t>
      </w:r>
    </w:p>
    <w:p w14:paraId="2AF976A6" w14:textId="77777777" w:rsidR="0082253C" w:rsidRDefault="0082253C" w:rsidP="0082253C">
      <w:pPr>
        <w:pStyle w:val="ListParagraph"/>
        <w:numPr>
          <w:ilvl w:val="0"/>
          <w:numId w:val="3"/>
        </w:numPr>
      </w:pPr>
      <w:r>
        <w:t>pomoč pri administraciji programske opreme sistema,</w:t>
      </w:r>
    </w:p>
    <w:p w14:paraId="3F497BBF" w14:textId="77777777" w:rsidR="0082253C" w:rsidRDefault="0082253C" w:rsidP="0082253C">
      <w:pPr>
        <w:pStyle w:val="ListParagraph"/>
        <w:numPr>
          <w:ilvl w:val="0"/>
          <w:numId w:val="3"/>
        </w:numPr>
      </w:pPr>
      <w:r>
        <w:t>modifikacije varnostnih mehanizmov glede na zahteve naročnika,</w:t>
      </w:r>
    </w:p>
    <w:p w14:paraId="011D2622" w14:textId="77777777" w:rsidR="0082253C" w:rsidRDefault="0082253C" w:rsidP="0082253C">
      <w:pPr>
        <w:pStyle w:val="ListParagraph"/>
        <w:numPr>
          <w:ilvl w:val="0"/>
          <w:numId w:val="3"/>
        </w:numPr>
      </w:pPr>
      <w:r>
        <w:t>priklop dodatnih modalitet, vključno z morebitnimi zamenjavami obstoječih,</w:t>
      </w:r>
    </w:p>
    <w:p w14:paraId="376C08D6" w14:textId="21134812" w:rsidR="00D338F5" w:rsidRDefault="0082253C" w:rsidP="00D338F5">
      <w:pPr>
        <w:pStyle w:val="ListParagraph"/>
      </w:pPr>
      <w:r>
        <w:t xml:space="preserve">priklop delovnih postaj/strežnikov, tiskalnikov in drugih podobnih sistemov (DICOM </w:t>
      </w:r>
      <w:proofErr w:type="spellStart"/>
      <w:r>
        <w:t>nodes</w:t>
      </w:r>
      <w:proofErr w:type="spellEnd"/>
      <w:r>
        <w:t>) v ustanovah</w:t>
      </w:r>
      <w:r w:rsidR="001A037E">
        <w:t>,</w:t>
      </w:r>
    </w:p>
    <w:p w14:paraId="38CD3EFD" w14:textId="06B8128E" w:rsidR="00D338F5" w:rsidRDefault="001A037E" w:rsidP="00D338F5">
      <w:pPr>
        <w:pStyle w:val="ListParagraph"/>
        <w:numPr>
          <w:ilvl w:val="0"/>
          <w:numId w:val="3"/>
        </w:numPr>
      </w:pPr>
      <w:r w:rsidRPr="00D338F5">
        <w:t>skrb z</w:t>
      </w:r>
      <w:r w:rsidR="00DF087E" w:rsidRPr="00D338F5">
        <w:t>a virtualne strežnike, skladno s poglavjem "</w:t>
      </w:r>
      <w:r w:rsidR="008E6A8B" w:rsidRPr="00D338F5">
        <w:t>Infrastruktura</w:t>
      </w:r>
      <w:r w:rsidR="00DF087E" w:rsidRPr="00D338F5">
        <w:t>" tega dokumenta</w:t>
      </w:r>
      <w:r w:rsidR="008E6A8B" w:rsidRPr="00D338F5">
        <w:t>,</w:t>
      </w:r>
    </w:p>
    <w:p w14:paraId="20B7EE29" w14:textId="0F2C7D3D" w:rsidR="00F12254" w:rsidRDefault="008E6A8B" w:rsidP="00D338F5">
      <w:pPr>
        <w:pStyle w:val="ListParagraph"/>
        <w:numPr>
          <w:ilvl w:val="0"/>
          <w:numId w:val="3"/>
        </w:numPr>
      </w:pPr>
      <w:r w:rsidRPr="00D338F5">
        <w:t>skrb za redne posodobitve programske opreme in operacijskih sistemov ipd.</w:t>
      </w:r>
    </w:p>
    <w:p w14:paraId="138397EF" w14:textId="07AD283E" w:rsidR="00607969" w:rsidRDefault="00607969" w:rsidP="00D338F5">
      <w:pPr>
        <w:pStyle w:val="ListParagraph"/>
        <w:rPr>
          <w:rFonts w:ascii="Arial" w:hAnsi="Arial" w:cs="Arial"/>
        </w:rPr>
      </w:pPr>
    </w:p>
    <w:p w14:paraId="2E437EE3" w14:textId="586AC6CD" w:rsidR="00B06FB3" w:rsidRDefault="00B06FB3" w:rsidP="00B06FB3">
      <w:pPr>
        <w:pStyle w:val="Heading3"/>
      </w:pPr>
      <w:bookmarkStart w:id="43" w:name="_Toc175940359"/>
      <w:r>
        <w:t>Obdelava osebnih podatkov</w:t>
      </w:r>
      <w:bookmarkEnd w:id="43"/>
    </w:p>
    <w:p w14:paraId="4C377765" w14:textId="3A06C83E" w:rsidR="00684949" w:rsidRDefault="00607969" w:rsidP="004B1FF2">
      <w:r w:rsidRPr="00850095">
        <w:t xml:space="preserve">Dobavitelj se zavezuje, da bo z osebnimi podatki, s katerimi bo seznanjen ali mu bodo dostopni pri opravljanju pogodbenega dela ali jih bo v zvezi s tem obdeloval, ravnal v skladu z določili </w:t>
      </w:r>
      <w:r w:rsidR="00087D66">
        <w:t>ZVOP</w:t>
      </w:r>
      <w:r w:rsidR="000E3633">
        <w:t>-2</w:t>
      </w:r>
      <w:r w:rsidR="00087D66">
        <w:t xml:space="preserve"> in GDPR</w:t>
      </w:r>
      <w:r w:rsidRPr="00850095">
        <w:t>, predvsem, da osebnih podatkov ne bo uporabil za drugačen namen, kot bo to predvideno. Naročnik ima pravico nadzora nad izvajanjem postopkov in ukrepov v zvezi z varovanjem osebnih podatkov.</w:t>
      </w:r>
    </w:p>
    <w:p w14:paraId="7190E248" w14:textId="7EC6345C" w:rsidR="00B06FB3" w:rsidRDefault="00B06FB3" w:rsidP="00B06FB3">
      <w:pPr>
        <w:pStyle w:val="Heading3"/>
      </w:pPr>
      <w:bookmarkStart w:id="44" w:name="_Toc175940360"/>
      <w:r>
        <w:t>Revizijska sled</w:t>
      </w:r>
      <w:bookmarkEnd w:id="44"/>
    </w:p>
    <w:p w14:paraId="14DE85B9" w14:textId="40613D7E" w:rsidR="00B06FB3" w:rsidRDefault="00B06FB3" w:rsidP="00B06FB3">
      <w:r>
        <w:t>Dobavitelj</w:t>
      </w:r>
      <w:r w:rsidR="008B0A94">
        <w:t xml:space="preserve"> bo zagotovil, da bo sistem C-PACS generiral ustrezno revizijsko sled, ki bo skladna z zahtevami GDPR</w:t>
      </w:r>
      <w:r w:rsidR="00B15E1D">
        <w:t>,</w:t>
      </w:r>
      <w:r w:rsidR="008B0A94">
        <w:t xml:space="preserve"> in v celoti izpolnjeval vse zahteve </w:t>
      </w:r>
      <w:r w:rsidR="004717B7">
        <w:t>zakonodaje, ki ureja varstvo osebnih podatkov</w:t>
      </w:r>
      <w:r w:rsidR="008B0A94">
        <w:t>.</w:t>
      </w:r>
    </w:p>
    <w:p w14:paraId="5BB3BAAB" w14:textId="5F81251D" w:rsidR="00256383" w:rsidRDefault="00055B28" w:rsidP="00B06FB3">
      <w:r>
        <w:t>V C-PACS naj bo v</w:t>
      </w:r>
      <w:r w:rsidRPr="00055B28">
        <w:t xml:space="preserve">ključena funkcionalnost </w:t>
      </w:r>
      <w:proofErr w:type="spellStart"/>
      <w:r w:rsidRPr="00055B28">
        <w:rPr>
          <w:i/>
          <w:iCs/>
        </w:rPr>
        <w:t>Imaging</w:t>
      </w:r>
      <w:proofErr w:type="spellEnd"/>
      <w:r w:rsidRPr="00055B28">
        <w:rPr>
          <w:i/>
          <w:iCs/>
        </w:rPr>
        <w:t xml:space="preserve"> </w:t>
      </w:r>
      <w:proofErr w:type="spellStart"/>
      <w:r w:rsidRPr="00055B28">
        <w:rPr>
          <w:i/>
          <w:iCs/>
        </w:rPr>
        <w:t>Object</w:t>
      </w:r>
      <w:proofErr w:type="spellEnd"/>
      <w:r w:rsidRPr="00055B28">
        <w:rPr>
          <w:i/>
          <w:iCs/>
        </w:rPr>
        <w:t xml:space="preserve"> </w:t>
      </w:r>
      <w:proofErr w:type="spellStart"/>
      <w:r w:rsidRPr="00055B28">
        <w:rPr>
          <w:i/>
          <w:iCs/>
        </w:rPr>
        <w:t>Change</w:t>
      </w:r>
      <w:proofErr w:type="spellEnd"/>
      <w:r w:rsidRPr="00055B28">
        <w:rPr>
          <w:i/>
          <w:iCs/>
        </w:rPr>
        <w:t xml:space="preserve"> Management</w:t>
      </w:r>
      <w:r w:rsidRPr="00055B28">
        <w:t xml:space="preserve"> (IOCM), ki omogoča sledljivost, sinhronizacijo in upravljanje sprememb slikovnih objektov. </w:t>
      </w:r>
      <w:r>
        <w:t>C-</w:t>
      </w:r>
      <w:r w:rsidRPr="00055B28">
        <w:t>PACS mora omogočati avtomatsko obveščanje uporabnikov o vseh spremembah slikovnih datotek, zagotoviti sinhronizacijo s povezanimi sistemi (npr. RIS, EMR), ter vzpostaviti revizijske sledi za vse spremembe, da se zagotovi popolna sledljivost in integriteta podatkov. Sistem mora tudi omogočati identifikacijo in upravljanje različnih različic slik ter varno shranjevanje in zaščito slik pred nepooblaščenimi dostopi ali spremembami.</w:t>
      </w:r>
    </w:p>
    <w:p w14:paraId="7FF4F0F2" w14:textId="1950903E" w:rsidR="005B394B" w:rsidRDefault="00D749B0" w:rsidP="00B06FB3">
      <w:r>
        <w:t>Sama r</w:t>
      </w:r>
      <w:r w:rsidR="005B394B">
        <w:t>evizijska sled mora zagotavljati forenzično nedotakljivost.</w:t>
      </w:r>
      <w:r w:rsidR="002146AC">
        <w:t xml:space="preserve"> Sistem mora omogočati izvajanje "</w:t>
      </w:r>
      <w:proofErr w:type="spellStart"/>
      <w:r w:rsidR="002146AC" w:rsidRPr="002146AC">
        <w:rPr>
          <w:i/>
          <w:iCs/>
        </w:rPr>
        <w:t>snapshot</w:t>
      </w:r>
      <w:proofErr w:type="spellEnd"/>
      <w:r w:rsidR="002146AC">
        <w:t>" kopij revizijske sledi.</w:t>
      </w:r>
    </w:p>
    <w:p w14:paraId="53FF1CD2" w14:textId="26C9ED78" w:rsidR="00910212" w:rsidRDefault="00663B99" w:rsidP="007F4D0E">
      <w:r>
        <w:t>Dobavitelj mora zagotoviti, da se revizijska sled posreduje tudi v revizijsko sled in vozlišča overjanja ATNA</w:t>
      </w:r>
      <w:r w:rsidR="008958F6">
        <w:t xml:space="preserve"> (</w:t>
      </w:r>
      <w:r w:rsidR="008958F6" w:rsidRPr="00084F84">
        <w:rPr>
          <w:i/>
          <w:iCs/>
        </w:rPr>
        <w:t>vzpostavljen je centralni ATNA, ki je namenjen vsem aplikacijam; njegova uporaba je obvezna</w:t>
      </w:r>
      <w:r w:rsidR="008958F6">
        <w:t>)</w:t>
      </w:r>
      <w:r>
        <w:t>, kar je v domeni NIJZ.</w:t>
      </w:r>
      <w:r w:rsidR="00534D46">
        <w:t xml:space="preserve"> </w:t>
      </w:r>
      <w:r w:rsidR="00AA645B">
        <w:t>Sistem mora biti zasnovan po konceptu »</w:t>
      </w:r>
      <w:proofErr w:type="spellStart"/>
      <w:r w:rsidR="00AA645B" w:rsidRPr="00AA645B">
        <w:rPr>
          <w:i/>
          <w:iCs/>
        </w:rPr>
        <w:t>privacy</w:t>
      </w:r>
      <w:proofErr w:type="spellEnd"/>
      <w:r w:rsidR="00AA645B" w:rsidRPr="00AA645B">
        <w:rPr>
          <w:i/>
          <w:iCs/>
        </w:rPr>
        <w:t xml:space="preserve"> </w:t>
      </w:r>
      <w:proofErr w:type="spellStart"/>
      <w:r w:rsidR="00AA645B" w:rsidRPr="00AA645B">
        <w:rPr>
          <w:i/>
          <w:iCs/>
        </w:rPr>
        <w:t>by</w:t>
      </w:r>
      <w:proofErr w:type="spellEnd"/>
      <w:r w:rsidR="00AA645B" w:rsidRPr="00AA645B">
        <w:rPr>
          <w:i/>
          <w:iCs/>
        </w:rPr>
        <w:t xml:space="preserve"> design</w:t>
      </w:r>
      <w:r w:rsidR="00AA645B">
        <w:t>«</w:t>
      </w:r>
      <w:r w:rsidR="000376F0">
        <w:t xml:space="preserve">, kar lahko </w:t>
      </w:r>
      <w:r w:rsidR="00AB0849">
        <w:t>dobavitelj</w:t>
      </w:r>
      <w:r w:rsidR="000376F0">
        <w:t xml:space="preserve"> izkaže s sledenjem pristopom, kot </w:t>
      </w:r>
      <w:r w:rsidR="000F56F8">
        <w:t xml:space="preserve">so </w:t>
      </w:r>
      <w:r w:rsidR="000376F0">
        <w:t>npr.:</w:t>
      </w:r>
    </w:p>
    <w:p w14:paraId="220EADE4" w14:textId="5469C7F0" w:rsidR="000376F0" w:rsidRDefault="000376F0" w:rsidP="000376F0">
      <w:pPr>
        <w:pStyle w:val="ListParagraph"/>
        <w:numPr>
          <w:ilvl w:val="0"/>
          <w:numId w:val="7"/>
        </w:numPr>
      </w:pPr>
      <w:proofErr w:type="spellStart"/>
      <w:r>
        <w:rPr>
          <w:i/>
          <w:iCs/>
        </w:rPr>
        <w:t>privacy</w:t>
      </w:r>
      <w:proofErr w:type="spellEnd"/>
      <w:r>
        <w:rPr>
          <w:i/>
          <w:iCs/>
        </w:rPr>
        <w:t xml:space="preserve"> </w:t>
      </w:r>
      <w:proofErr w:type="spellStart"/>
      <w:r>
        <w:rPr>
          <w:i/>
          <w:iCs/>
        </w:rPr>
        <w:t>impact</w:t>
      </w:r>
      <w:proofErr w:type="spellEnd"/>
      <w:r>
        <w:rPr>
          <w:i/>
          <w:iCs/>
        </w:rPr>
        <w:t xml:space="preserve"> </w:t>
      </w:r>
      <w:proofErr w:type="spellStart"/>
      <w:r>
        <w:rPr>
          <w:i/>
          <w:iCs/>
        </w:rPr>
        <w:t>assesment</w:t>
      </w:r>
      <w:proofErr w:type="spellEnd"/>
      <w:r>
        <w:rPr>
          <w:i/>
          <w:iCs/>
        </w:rPr>
        <w:t xml:space="preserve"> (PIA),</w:t>
      </w:r>
    </w:p>
    <w:p w14:paraId="14B673F9" w14:textId="0B88BC8A" w:rsidR="000376F0" w:rsidRPr="008611AC" w:rsidRDefault="008611AC" w:rsidP="000376F0">
      <w:pPr>
        <w:pStyle w:val="ListParagraph"/>
        <w:numPr>
          <w:ilvl w:val="0"/>
          <w:numId w:val="7"/>
        </w:numPr>
      </w:pPr>
      <w:r>
        <w:rPr>
          <w:i/>
          <w:iCs/>
        </w:rPr>
        <w:t xml:space="preserve">data </w:t>
      </w:r>
      <w:proofErr w:type="spellStart"/>
      <w:r>
        <w:rPr>
          <w:i/>
          <w:iCs/>
        </w:rPr>
        <w:t>protection</w:t>
      </w:r>
      <w:proofErr w:type="spellEnd"/>
      <w:r>
        <w:rPr>
          <w:i/>
          <w:iCs/>
        </w:rPr>
        <w:t xml:space="preserve"> </w:t>
      </w:r>
      <w:proofErr w:type="spellStart"/>
      <w:r>
        <w:rPr>
          <w:i/>
          <w:iCs/>
        </w:rPr>
        <w:t>by</w:t>
      </w:r>
      <w:proofErr w:type="spellEnd"/>
      <w:r>
        <w:rPr>
          <w:i/>
          <w:iCs/>
        </w:rPr>
        <w:t xml:space="preserve"> design </w:t>
      </w:r>
      <w:proofErr w:type="spellStart"/>
      <w:r>
        <w:rPr>
          <w:i/>
          <w:iCs/>
        </w:rPr>
        <w:t>and</w:t>
      </w:r>
      <w:proofErr w:type="spellEnd"/>
      <w:r>
        <w:rPr>
          <w:i/>
          <w:iCs/>
        </w:rPr>
        <w:t xml:space="preserve"> </w:t>
      </w:r>
      <w:proofErr w:type="spellStart"/>
      <w:r>
        <w:rPr>
          <w:i/>
          <w:iCs/>
        </w:rPr>
        <w:t>by</w:t>
      </w:r>
      <w:proofErr w:type="spellEnd"/>
      <w:r>
        <w:rPr>
          <w:i/>
          <w:iCs/>
        </w:rPr>
        <w:t xml:space="preserve"> </w:t>
      </w:r>
      <w:proofErr w:type="spellStart"/>
      <w:r>
        <w:rPr>
          <w:i/>
          <w:iCs/>
        </w:rPr>
        <w:t>default</w:t>
      </w:r>
      <w:proofErr w:type="spellEnd"/>
      <w:r>
        <w:rPr>
          <w:i/>
          <w:iCs/>
        </w:rPr>
        <w:t>,</w:t>
      </w:r>
    </w:p>
    <w:p w14:paraId="3161995E" w14:textId="7D05D91F" w:rsidR="008611AC" w:rsidRDefault="008611AC" w:rsidP="000376F0">
      <w:pPr>
        <w:pStyle w:val="ListParagraph"/>
        <w:numPr>
          <w:ilvl w:val="0"/>
          <w:numId w:val="7"/>
        </w:numPr>
      </w:pPr>
      <w:r>
        <w:t xml:space="preserve">obdelava (in dodelitev dostopa do) podatkov po principu </w:t>
      </w:r>
      <w:r>
        <w:rPr>
          <w:i/>
          <w:iCs/>
        </w:rPr>
        <w:t xml:space="preserve">de </w:t>
      </w:r>
      <w:proofErr w:type="spellStart"/>
      <w:r>
        <w:rPr>
          <w:i/>
          <w:iCs/>
        </w:rPr>
        <w:t>minimis</w:t>
      </w:r>
      <w:proofErr w:type="spellEnd"/>
      <w:r>
        <w:t>,</w:t>
      </w:r>
    </w:p>
    <w:p w14:paraId="7116F5DF" w14:textId="42BA5531" w:rsidR="008611AC" w:rsidRDefault="00B96E8D" w:rsidP="000376F0">
      <w:pPr>
        <w:pStyle w:val="ListParagraph"/>
        <w:numPr>
          <w:ilvl w:val="0"/>
          <w:numId w:val="7"/>
        </w:numPr>
      </w:pPr>
      <w:r>
        <w:t>certifikati</w:t>
      </w:r>
      <w:r w:rsidR="00B13E50">
        <w:t xml:space="preserve"> (</w:t>
      </w:r>
      <w:r>
        <w:t xml:space="preserve">kot npr. ISO </w:t>
      </w:r>
      <w:r w:rsidR="006C3701">
        <w:t>27001</w:t>
      </w:r>
      <w:r w:rsidR="00B13E50">
        <w:t>)</w:t>
      </w:r>
      <w:r>
        <w:t>,</w:t>
      </w:r>
    </w:p>
    <w:p w14:paraId="49A65EA3" w14:textId="23364926" w:rsidR="00E9714C" w:rsidRPr="002E2269" w:rsidRDefault="00B96E8D" w:rsidP="00E9714C">
      <w:pPr>
        <w:pStyle w:val="ListParagraph"/>
        <w:numPr>
          <w:ilvl w:val="0"/>
          <w:numId w:val="7"/>
        </w:numPr>
      </w:pPr>
      <w:r>
        <w:t xml:space="preserve">dokumentacija o postopkih, ki so bili izvedeni za zagotovitev </w:t>
      </w:r>
      <w:proofErr w:type="spellStart"/>
      <w:r>
        <w:rPr>
          <w:i/>
          <w:iCs/>
        </w:rPr>
        <w:t>privacy</w:t>
      </w:r>
      <w:proofErr w:type="spellEnd"/>
      <w:r>
        <w:rPr>
          <w:i/>
          <w:iCs/>
        </w:rPr>
        <w:t xml:space="preserve"> </w:t>
      </w:r>
      <w:proofErr w:type="spellStart"/>
      <w:r>
        <w:rPr>
          <w:i/>
          <w:iCs/>
        </w:rPr>
        <w:t>by</w:t>
      </w:r>
      <w:proofErr w:type="spellEnd"/>
      <w:r>
        <w:rPr>
          <w:i/>
          <w:iCs/>
        </w:rPr>
        <w:t xml:space="preserve"> design</w:t>
      </w:r>
      <w:r>
        <w:t>.</w:t>
      </w:r>
    </w:p>
    <w:p w14:paraId="0E585724" w14:textId="1E24F67F" w:rsidR="00BD2010" w:rsidRDefault="00BD2010" w:rsidP="00BD2010">
      <w:pPr>
        <w:pStyle w:val="Heading2"/>
      </w:pPr>
      <w:bookmarkStart w:id="45" w:name="_Toc175930634"/>
      <w:bookmarkStart w:id="46" w:name="_Toc175930698"/>
      <w:bookmarkStart w:id="47" w:name="_Toc175940361"/>
      <w:bookmarkEnd w:id="45"/>
      <w:bookmarkEnd w:id="46"/>
      <w:r>
        <w:t>Testiranje</w:t>
      </w:r>
      <w:bookmarkEnd w:id="47"/>
    </w:p>
    <w:p w14:paraId="6E13A6F7" w14:textId="2849BA83" w:rsidR="00BD2010" w:rsidRDefault="00BD2010" w:rsidP="00BD2010">
      <w:r w:rsidRPr="00D91823">
        <w:t xml:space="preserve">Dobavitelj mora pred prehodom v produkcijo s sodelovanjem </w:t>
      </w:r>
      <w:r>
        <w:t>tako zdravstvenih ustanov</w:t>
      </w:r>
      <w:r w:rsidRPr="00D91823">
        <w:t xml:space="preserve"> </w:t>
      </w:r>
      <w:r>
        <w:t xml:space="preserve">kot dobaviteljev drugih sistemov (npr. </w:t>
      </w:r>
      <w:r w:rsidR="000424A4">
        <w:t xml:space="preserve">RIS ali </w:t>
      </w:r>
      <w:r>
        <w:t xml:space="preserve">HIS) </w:t>
      </w:r>
      <w:r w:rsidRPr="00D91823">
        <w:t>izvesti sistematično in dokumentirano testiranje sistema</w:t>
      </w:r>
      <w:r w:rsidR="00DB771F">
        <w:t xml:space="preserve"> C-PACS</w:t>
      </w:r>
      <w:r w:rsidRPr="00D91823">
        <w:t>, katerega ustreznost potrdi</w:t>
      </w:r>
      <w:r>
        <w:t>jo predstavniki zdravstvenih ustanov</w:t>
      </w:r>
      <w:r w:rsidRPr="00D91823">
        <w:t xml:space="preserve">. </w:t>
      </w:r>
    </w:p>
    <w:p w14:paraId="02F935FD" w14:textId="77777777" w:rsidR="00BD2010" w:rsidRDefault="00BD2010" w:rsidP="00BD2010">
      <w:r>
        <w:t>Seznam zdravstvenih ustanov, ki bodo sodelovale v testiranju, določi naročnik.</w:t>
      </w:r>
    </w:p>
    <w:p w14:paraId="166E1C1D" w14:textId="77777777" w:rsidR="00AD594C" w:rsidRPr="00B06FB3" w:rsidRDefault="00AD594C" w:rsidP="00AD594C">
      <w:r>
        <w:t>Testiranje se izvaja na okolju UAT.</w:t>
      </w:r>
    </w:p>
    <w:p w14:paraId="2D98DFE3" w14:textId="56C10117" w:rsidR="00BD2010" w:rsidRDefault="00BD2010" w:rsidP="00BD2010">
      <w:r w:rsidRPr="00D91823">
        <w:t>Sledi testiranje ob sodelovanju naročnika,</w:t>
      </w:r>
      <w:r w:rsidR="004D61BD">
        <w:t xml:space="preserve"> ki bo</w:t>
      </w:r>
      <w:r w:rsidR="00DB771F">
        <w:t xml:space="preserve"> za ta namen</w:t>
      </w:r>
      <w:r w:rsidR="004D61BD">
        <w:t xml:space="preserve"> imenoval </w:t>
      </w:r>
      <w:r w:rsidR="00DB771F">
        <w:t xml:space="preserve">posebno </w:t>
      </w:r>
      <w:r w:rsidR="004D61BD">
        <w:t>delovno skupino. N</w:t>
      </w:r>
      <w:r w:rsidRPr="00D91823">
        <w:t xml:space="preserve">amen </w:t>
      </w:r>
      <w:r w:rsidR="0014301E">
        <w:t xml:space="preserve">tega testiranja </w:t>
      </w:r>
      <w:r w:rsidRPr="00D91823">
        <w:t xml:space="preserve">je dokazati, da sistem </w:t>
      </w:r>
      <w:r w:rsidR="00062D8A">
        <w:t xml:space="preserve">potrjeno </w:t>
      </w:r>
      <w:r w:rsidRPr="00D91823">
        <w:t xml:space="preserve">deluje v skladu z zahtevami naročnika in brez napak. Po uspešnem testiranju se obojestransko podpiše </w:t>
      </w:r>
      <w:r w:rsidRPr="00FF15B1">
        <w:rPr>
          <w:i/>
          <w:iCs/>
        </w:rPr>
        <w:t>Zapisnik o testiranju</w:t>
      </w:r>
      <w:r w:rsidR="00AD594C">
        <w:t>.</w:t>
      </w:r>
    </w:p>
    <w:p w14:paraId="3878915D" w14:textId="62CD2590" w:rsidR="00AD594C" w:rsidRDefault="00AD594C" w:rsidP="00BD2010">
      <w:r>
        <w:t xml:space="preserve">Uspešno </w:t>
      </w:r>
      <w:r w:rsidR="00272114">
        <w:t xml:space="preserve">zaključeno </w:t>
      </w:r>
      <w:r>
        <w:t xml:space="preserve">testiranje </w:t>
      </w:r>
      <w:r w:rsidR="00272114">
        <w:t>je potreben predpogoj za prenos v produkcijsko okolje.</w:t>
      </w:r>
    </w:p>
    <w:p w14:paraId="3BC421FC" w14:textId="75CD44CB" w:rsidR="004F32FE" w:rsidRDefault="009C4865" w:rsidP="00BD2010">
      <w:r>
        <w:t>Podrobna vsebina testiranja, vključno s</w:t>
      </w:r>
      <w:r w:rsidR="00EC1B3E">
        <w:t xml:space="preserve"> scenariji testiranja in</w:t>
      </w:r>
      <w:r>
        <w:t xml:space="preserve"> prevzemnimi </w:t>
      </w:r>
      <w:r w:rsidR="00EC1B3E">
        <w:t>kriteriji</w:t>
      </w:r>
      <w:r>
        <w:t xml:space="preserve">, </w:t>
      </w:r>
      <w:r w:rsidR="00EC1B3E">
        <w:t>bo določena ob začetku projekta, s strani projektnega vodje</w:t>
      </w:r>
      <w:r>
        <w:t>.</w:t>
      </w:r>
    </w:p>
    <w:p w14:paraId="7D019640" w14:textId="0E3130FA" w:rsidR="00910212" w:rsidRDefault="00981B25" w:rsidP="00910212">
      <w:pPr>
        <w:pStyle w:val="Heading2"/>
      </w:pPr>
      <w:bookmarkStart w:id="48" w:name="_Toc175940362"/>
      <w:r>
        <w:t>Informacijska varnost</w:t>
      </w:r>
      <w:bookmarkEnd w:id="48"/>
    </w:p>
    <w:p w14:paraId="357251FA" w14:textId="77777777" w:rsidR="00981B25" w:rsidRPr="002E2269" w:rsidRDefault="00981B25" w:rsidP="00981B25">
      <w:r>
        <w:t>Dobavitelj mora svoje aktivnosti izvajati skladno s standardom ISO 27001.</w:t>
      </w:r>
    </w:p>
    <w:p w14:paraId="46228081" w14:textId="1030AC82" w:rsidR="00E2020A" w:rsidRPr="00223730" w:rsidRDefault="00910212" w:rsidP="001C1F9B">
      <w:r w:rsidRPr="00223730">
        <w:t xml:space="preserve">Dobavitelj bo </w:t>
      </w:r>
      <w:r w:rsidR="00CF20B7" w:rsidRPr="00223730">
        <w:t xml:space="preserve">zagotovil varnostni pregled, ki bo zajemal </w:t>
      </w:r>
      <w:r w:rsidR="00CF20B7" w:rsidRPr="00223730">
        <w:rPr>
          <w:u w:val="single"/>
        </w:rPr>
        <w:t>vse</w:t>
      </w:r>
      <w:r w:rsidR="00CF20B7" w:rsidRPr="00223730">
        <w:t xml:space="preserve"> </w:t>
      </w:r>
      <w:r w:rsidR="00223730" w:rsidRPr="00223730">
        <w:t xml:space="preserve">programske </w:t>
      </w:r>
      <w:r w:rsidR="00CF20B7" w:rsidRPr="00223730">
        <w:t>komponente sistema C-PACS (npr. strežniški del, namizne kliente, spletne kliente</w:t>
      </w:r>
      <w:r w:rsidR="00E2020A" w:rsidRPr="00223730">
        <w:t>) po naslednji metodologiji:</w:t>
      </w:r>
    </w:p>
    <w:p w14:paraId="6F02E34F" w14:textId="77777777" w:rsidR="006D6A7D" w:rsidRPr="00223730" w:rsidRDefault="000402E1" w:rsidP="00E2020A">
      <w:pPr>
        <w:pStyle w:val="ListParagraph"/>
        <w:numPr>
          <w:ilvl w:val="0"/>
          <w:numId w:val="7"/>
        </w:numPr>
      </w:pPr>
      <w:r w:rsidRPr="00223730">
        <w:t>CWE Top 25 (</w:t>
      </w:r>
      <w:r w:rsidR="006D6A7D" w:rsidRPr="00223730">
        <w:t>po najnovejšem letniku</w:t>
      </w:r>
      <w:r w:rsidRPr="00223730">
        <w:t>)</w:t>
      </w:r>
      <w:r w:rsidR="006D6A7D" w:rsidRPr="00223730">
        <w:t>,</w:t>
      </w:r>
    </w:p>
    <w:p w14:paraId="0CDCE176" w14:textId="77777777" w:rsidR="006D6A7D" w:rsidRPr="00223730" w:rsidRDefault="00183975" w:rsidP="00E2020A">
      <w:pPr>
        <w:pStyle w:val="ListParagraph"/>
        <w:numPr>
          <w:ilvl w:val="0"/>
          <w:numId w:val="7"/>
        </w:numPr>
      </w:pPr>
      <w:r w:rsidRPr="00223730">
        <w:t>OWASP Top</w:t>
      </w:r>
      <w:r w:rsidR="006D6A7D" w:rsidRPr="00223730">
        <w:t xml:space="preserve"> </w:t>
      </w:r>
      <w:r w:rsidRPr="00223730">
        <w:t>10</w:t>
      </w:r>
      <w:r w:rsidR="006D6A7D" w:rsidRPr="00223730">
        <w:t xml:space="preserve"> (po najnovejšem letniku).</w:t>
      </w:r>
    </w:p>
    <w:p w14:paraId="5E745F7C" w14:textId="234B76E5" w:rsidR="008E0698" w:rsidRDefault="008E0698" w:rsidP="008E0698">
      <w:r>
        <w:t xml:space="preserve">Varnostni pregled lahko, poleg navedenih, vključuje tudi </w:t>
      </w:r>
      <w:r w:rsidR="00153A0A">
        <w:t xml:space="preserve">druge </w:t>
      </w:r>
      <w:r>
        <w:t>metodologij</w:t>
      </w:r>
      <w:r w:rsidR="00153A0A">
        <w:t>e, kot npr.</w:t>
      </w:r>
      <w:r>
        <w:t xml:space="preserve"> OSSTMM (</w:t>
      </w:r>
      <w:r w:rsidRPr="004F1D46">
        <w:rPr>
          <w:i/>
          <w:iCs/>
        </w:rPr>
        <w:t xml:space="preserve">Open </w:t>
      </w:r>
      <w:proofErr w:type="spellStart"/>
      <w:r w:rsidRPr="004F1D46">
        <w:rPr>
          <w:i/>
          <w:iCs/>
        </w:rPr>
        <w:t>Source</w:t>
      </w:r>
      <w:proofErr w:type="spellEnd"/>
      <w:r w:rsidRPr="004F1D46">
        <w:rPr>
          <w:i/>
          <w:iCs/>
        </w:rPr>
        <w:t xml:space="preserve"> </w:t>
      </w:r>
      <w:proofErr w:type="spellStart"/>
      <w:r w:rsidRPr="004F1D46">
        <w:rPr>
          <w:i/>
          <w:iCs/>
        </w:rPr>
        <w:t>Security</w:t>
      </w:r>
      <w:proofErr w:type="spellEnd"/>
      <w:r w:rsidRPr="004F1D46">
        <w:rPr>
          <w:i/>
          <w:iCs/>
        </w:rPr>
        <w:t xml:space="preserve"> </w:t>
      </w:r>
      <w:proofErr w:type="spellStart"/>
      <w:r w:rsidRPr="004F1D46">
        <w:rPr>
          <w:i/>
          <w:iCs/>
        </w:rPr>
        <w:t>Testing</w:t>
      </w:r>
      <w:proofErr w:type="spellEnd"/>
      <w:r w:rsidRPr="004F1D46">
        <w:rPr>
          <w:i/>
          <w:iCs/>
        </w:rPr>
        <w:t xml:space="preserve"> </w:t>
      </w:r>
      <w:proofErr w:type="spellStart"/>
      <w:r w:rsidRPr="004F1D46">
        <w:rPr>
          <w:i/>
          <w:iCs/>
        </w:rPr>
        <w:t>Methodology</w:t>
      </w:r>
      <w:proofErr w:type="spellEnd"/>
      <w:r>
        <w:t xml:space="preserve">) </w:t>
      </w:r>
      <w:r w:rsidR="00515A73">
        <w:t>in druge standarde, dobre prakse in metodologije s tega področja, kot npr. ISO/IEC 27002:2005 ali PTEST.</w:t>
      </w:r>
    </w:p>
    <w:p w14:paraId="28857C97" w14:textId="73891ED7" w:rsidR="00515A73" w:rsidRDefault="00515A73" w:rsidP="00515A73">
      <w:r>
        <w:t>Dobavitelj bo izvedbo varnostnega pregleda naročil zunanjemu izvajalcu, ki mora razpolagati s certifik</w:t>
      </w:r>
      <w:r w:rsidR="00271229">
        <w:t>a</w:t>
      </w:r>
      <w:r>
        <w:t xml:space="preserve">tom ISO 9001 </w:t>
      </w:r>
      <w:r w:rsidR="00410412">
        <w:t xml:space="preserve">ter </w:t>
      </w:r>
      <w:r w:rsidR="00271229">
        <w:t xml:space="preserve">strokovnost </w:t>
      </w:r>
      <w:r w:rsidR="004F1D46">
        <w:t xml:space="preserve">s področja </w:t>
      </w:r>
      <w:r w:rsidR="00271229">
        <w:t xml:space="preserve">dodatno izkazuje s certifikati, kot npr. </w:t>
      </w:r>
      <w:r w:rsidR="00C51A36">
        <w:t xml:space="preserve">CEH, OSCP, </w:t>
      </w:r>
      <w:proofErr w:type="spellStart"/>
      <w:r w:rsidR="00F012CC">
        <w:t>e</w:t>
      </w:r>
      <w:r w:rsidR="00C51A36">
        <w:t>WPT</w:t>
      </w:r>
      <w:proofErr w:type="spellEnd"/>
      <w:r w:rsidR="00C51A36">
        <w:t>.</w:t>
      </w:r>
      <w:r w:rsidR="00EE5B8B">
        <w:t xml:space="preserve"> </w:t>
      </w:r>
      <w:r w:rsidR="00EE5B8B" w:rsidRPr="00EE5B8B">
        <w:t>Izvajalec varnostnega pregleda ne sme biti las</w:t>
      </w:r>
      <w:r w:rsidR="0040488F">
        <w:t>t</w:t>
      </w:r>
      <w:r w:rsidR="00EE5B8B" w:rsidRPr="00EE5B8B">
        <w:t xml:space="preserve">niško ali </w:t>
      </w:r>
      <w:proofErr w:type="spellStart"/>
      <w:r w:rsidR="00EE5B8B" w:rsidRPr="00EE5B8B">
        <w:t>upravljalsko</w:t>
      </w:r>
      <w:proofErr w:type="spellEnd"/>
      <w:r w:rsidR="00EE5B8B" w:rsidRPr="00EE5B8B">
        <w:t xml:space="preserve"> povezan z dobaviteljem.</w:t>
      </w:r>
    </w:p>
    <w:p w14:paraId="490E8029" w14:textId="375ED511" w:rsidR="005C4C93" w:rsidRDefault="005C4C93" w:rsidP="00515A73">
      <w:r>
        <w:t>Naročnik</w:t>
      </w:r>
      <w:r w:rsidR="00E94D10">
        <w:t xml:space="preserve"> mora izbiro zunanjega izvajalca </w:t>
      </w:r>
      <w:r w:rsidR="00DE3E98">
        <w:t>predhodno</w:t>
      </w:r>
      <w:r w:rsidR="00E94D10">
        <w:t xml:space="preserve"> potrditi</w:t>
      </w:r>
      <w:r w:rsidR="00DE3E98">
        <w:t xml:space="preserve">. Izbiro lahko tudi </w:t>
      </w:r>
      <w:r w:rsidR="00E94D10">
        <w:t>zavrne in ima možnost zahtevati drugega zunanjega izvajalca.</w:t>
      </w:r>
      <w:r w:rsidR="00C14AD3">
        <w:t xml:space="preserve"> </w:t>
      </w:r>
      <w:r w:rsidR="00DE7519">
        <w:t>Vse s</w:t>
      </w:r>
      <w:r w:rsidR="00C14AD3">
        <w:t xml:space="preserve">troške </w:t>
      </w:r>
      <w:r w:rsidR="00DE7519">
        <w:t>varnostnega pregleda in s tem povezanih aktivnosti nosi dobavitelj in iz tega naslova za naročnika ne smejo nastati nobeni dodatni stroški.</w:t>
      </w:r>
    </w:p>
    <w:p w14:paraId="55D4C0E9" w14:textId="207BA15C" w:rsidR="00211917" w:rsidRPr="002240AA" w:rsidRDefault="00211917" w:rsidP="00515A73">
      <w:r>
        <w:t xml:space="preserve">Dobavitelj bo zunanjemu izvajalcu pripravil vsebinski opis predvidenih </w:t>
      </w:r>
      <w:r w:rsidR="002240AA">
        <w:t xml:space="preserve">načinov uporabe sistema (npr. po </w:t>
      </w:r>
      <w:proofErr w:type="spellStart"/>
      <w:r w:rsidR="002240AA">
        <w:rPr>
          <w:i/>
          <w:iCs/>
        </w:rPr>
        <w:t>user</w:t>
      </w:r>
      <w:proofErr w:type="spellEnd"/>
      <w:r w:rsidR="002240AA">
        <w:rPr>
          <w:i/>
          <w:iCs/>
        </w:rPr>
        <w:t xml:space="preserve"> </w:t>
      </w:r>
      <w:proofErr w:type="spellStart"/>
      <w:r w:rsidR="002240AA">
        <w:rPr>
          <w:i/>
          <w:iCs/>
        </w:rPr>
        <w:t>story</w:t>
      </w:r>
      <w:proofErr w:type="spellEnd"/>
      <w:r w:rsidR="002240AA">
        <w:rPr>
          <w:i/>
          <w:iCs/>
        </w:rPr>
        <w:t xml:space="preserve"> </w:t>
      </w:r>
      <w:r w:rsidR="002240AA">
        <w:t xml:space="preserve">pristopu) in </w:t>
      </w:r>
      <w:r w:rsidR="009C246E">
        <w:t xml:space="preserve">zagotovil, da zunanji izvajalec razpolaga z </w:t>
      </w:r>
      <w:r w:rsidR="001867B3">
        <w:t>vsemi</w:t>
      </w:r>
      <w:r w:rsidR="009C246E">
        <w:t xml:space="preserve"> vsebinskimi informacijami, ki so potrebne za celovito in kvalitetno izvedbo varnostnega pregleda.</w:t>
      </w:r>
    </w:p>
    <w:p w14:paraId="77F82806" w14:textId="42C9BA50" w:rsidR="001C1F9B" w:rsidRDefault="00591C55" w:rsidP="006D6A7D">
      <w:r>
        <w:t>V</w:t>
      </w:r>
      <w:r w:rsidR="00A11A87">
        <w:t xml:space="preserve">arnostni pregled </w:t>
      </w:r>
      <w:r>
        <w:t xml:space="preserve">bo izveden </w:t>
      </w:r>
      <w:r w:rsidR="00F87908">
        <w:t xml:space="preserve">na okolju UAT, po tem ko bo potrjena uporabniška sprejetost in bo </w:t>
      </w:r>
      <w:r w:rsidR="00E06086">
        <w:t>sistem pripravljen na prenos v produkcijsko okolje.</w:t>
      </w:r>
    </w:p>
    <w:p w14:paraId="484F1E15" w14:textId="69067CA9" w:rsidR="009A4EE4" w:rsidRDefault="009A4EE4" w:rsidP="006D6A7D">
      <w:r>
        <w:t xml:space="preserve">Zunanji izvajalec, ki izvede varnostni pregled dobaviteljeve rešitve, </w:t>
      </w:r>
      <w:r w:rsidR="00CE5736">
        <w:t>mora pripraviti podrobno tehnično poročilo, ki zajema ugotovitv</w:t>
      </w:r>
      <w:r w:rsidR="00021C07">
        <w:t xml:space="preserve">e, klasificirane po stopnji kritičnosti, in priporočila za sanacijo pomanjkljivosti. Dobavitelj </w:t>
      </w:r>
      <w:r w:rsidR="00591C55" w:rsidRPr="00591C55">
        <w:rPr>
          <w:u w:val="single"/>
        </w:rPr>
        <w:t>ni</w:t>
      </w:r>
      <w:r w:rsidR="00591C55">
        <w:t xml:space="preserve"> dolžan deliti podrobnega </w:t>
      </w:r>
      <w:r w:rsidR="00021C07">
        <w:t>tehničnega poročila z naročnikom</w:t>
      </w:r>
      <w:r w:rsidR="0047270A">
        <w:t>.</w:t>
      </w:r>
    </w:p>
    <w:p w14:paraId="61E04C99" w14:textId="48333DF5" w:rsidR="0047270A" w:rsidRDefault="0047270A" w:rsidP="00B86195">
      <w:r>
        <w:t>Zunanji izvajalec mora pripraviti tudi vodstveni povzetek poročila (</w:t>
      </w:r>
      <w:proofErr w:type="spellStart"/>
      <w:r>
        <w:rPr>
          <w:i/>
          <w:iCs/>
        </w:rPr>
        <w:t>executive</w:t>
      </w:r>
      <w:proofErr w:type="spellEnd"/>
      <w:r>
        <w:rPr>
          <w:i/>
          <w:iCs/>
        </w:rPr>
        <w:t xml:space="preserve"> </w:t>
      </w:r>
      <w:proofErr w:type="spellStart"/>
      <w:r>
        <w:rPr>
          <w:i/>
          <w:iCs/>
        </w:rPr>
        <w:t>summary</w:t>
      </w:r>
      <w:proofErr w:type="spellEnd"/>
      <w:r>
        <w:t>), ki bo med drugim zajemalo</w:t>
      </w:r>
      <w:r w:rsidR="00B86195">
        <w:t xml:space="preserve"> pregleden povzetek varnostnega pregleda za </w:t>
      </w:r>
      <w:proofErr w:type="spellStart"/>
      <w:r w:rsidR="00B86195">
        <w:t>netehnične</w:t>
      </w:r>
      <w:proofErr w:type="spellEnd"/>
      <w:r w:rsidR="00B86195">
        <w:t xml:space="preserve"> osebe s popisom števila zaznanih pomanjkljivosti, </w:t>
      </w:r>
      <w:proofErr w:type="spellStart"/>
      <w:r w:rsidR="00B86195">
        <w:t>klasificiranih</w:t>
      </w:r>
      <w:proofErr w:type="spellEnd"/>
      <w:r w:rsidR="00B86195">
        <w:t xml:space="preserve"> po stopnji kritičnosti</w:t>
      </w:r>
      <w:r w:rsidR="00435D2D">
        <w:t>.</w:t>
      </w:r>
      <w:r w:rsidR="00913EAE">
        <w:t xml:space="preserve"> Dobavitelj </w:t>
      </w:r>
      <w:r w:rsidR="00913EAE" w:rsidRPr="00913EAE">
        <w:rPr>
          <w:u w:val="single"/>
        </w:rPr>
        <w:t>mora</w:t>
      </w:r>
      <w:r w:rsidR="00913EAE">
        <w:t xml:space="preserve"> vodstveni povzetek poročila deliti z naročnikom.</w:t>
      </w:r>
    </w:p>
    <w:p w14:paraId="0D6AAFB4" w14:textId="4C20CB96" w:rsidR="00435D2D" w:rsidRDefault="00435D2D" w:rsidP="00B86195">
      <w:r>
        <w:t xml:space="preserve">Dobavitelj je dolžan po prejemu podrobnega tehničnega poročila izvesti sanacijo </w:t>
      </w:r>
      <w:r w:rsidR="00223730">
        <w:t xml:space="preserve">zaznanih </w:t>
      </w:r>
      <w:r>
        <w:t>pomanjkljivosti skladno s priporočili. V primeru, da se dobavitelj odloči</w:t>
      </w:r>
      <w:r w:rsidR="003C20F1">
        <w:t xml:space="preserve"> </w:t>
      </w:r>
      <w:r w:rsidR="003F6DFF">
        <w:t xml:space="preserve">načrtno </w:t>
      </w:r>
      <w:r w:rsidR="003C20F1">
        <w:t xml:space="preserve">ne sanirati ene ali več zaznanih pomanjkljivosti, mora </w:t>
      </w:r>
      <w:r w:rsidR="00223730">
        <w:t xml:space="preserve">za vsako izmed takšnih </w:t>
      </w:r>
      <w:proofErr w:type="spellStart"/>
      <w:r w:rsidR="00223730">
        <w:t>nesaniranih</w:t>
      </w:r>
      <w:proofErr w:type="spellEnd"/>
      <w:r w:rsidR="00223730">
        <w:t xml:space="preserve"> pomanjkljivosti </w:t>
      </w:r>
      <w:r w:rsidR="003C20F1">
        <w:t>podati</w:t>
      </w:r>
      <w:r w:rsidR="00127703">
        <w:t xml:space="preserve"> pisno argumentacijo naročniku,</w:t>
      </w:r>
      <w:r w:rsidR="003C20F1">
        <w:t xml:space="preserve"> </w:t>
      </w:r>
      <w:r w:rsidR="00127703">
        <w:t xml:space="preserve">zakaj pomanjkljivosti ne bo saniral, in pisno sprejeti </w:t>
      </w:r>
      <w:r w:rsidR="001A5A3A">
        <w:t xml:space="preserve">tveganje oz. </w:t>
      </w:r>
      <w:r w:rsidR="0039233E">
        <w:t>odgovornost za vse posledice, ki bi lahko izhajale iz take odločitve</w:t>
      </w:r>
      <w:r w:rsidR="00127703">
        <w:t xml:space="preserve">. Odločitev je dolžan sporočiti tudi zunanjemu izvajalcu, da je ta seznanjen o </w:t>
      </w:r>
      <w:proofErr w:type="spellStart"/>
      <w:r w:rsidR="00127703">
        <w:t>neodpravljeni</w:t>
      </w:r>
      <w:proofErr w:type="spellEnd"/>
      <w:r w:rsidR="00127703">
        <w:t xml:space="preserve"> pomanjkljivosti.</w:t>
      </w:r>
    </w:p>
    <w:p w14:paraId="08715521" w14:textId="5D76011F" w:rsidR="00E06086" w:rsidRDefault="00127703" w:rsidP="006D6A7D">
      <w:r>
        <w:t xml:space="preserve">Po zaključku sanacije zaznanih pomanjkljivosti </w:t>
      </w:r>
      <w:r w:rsidR="00713BF3">
        <w:t xml:space="preserve">mora zunanji izvajalec izvesti verifikacijo sanacije. V primeru, da vse v varnostnem pregledu zaznane pomanjkljivosti niso bile bodisi odpravljene bodisi </w:t>
      </w:r>
      <w:r w:rsidR="003F6DFF">
        <w:t xml:space="preserve">načrtno </w:t>
      </w:r>
      <w:proofErr w:type="spellStart"/>
      <w:r w:rsidR="003F6DFF">
        <w:t>nesanirane</w:t>
      </w:r>
      <w:proofErr w:type="spellEnd"/>
      <w:r w:rsidR="003F6DFF">
        <w:t xml:space="preserve"> (s pisno argumentacijo o sprejemu tveganja</w:t>
      </w:r>
      <w:r w:rsidR="001A5A3A">
        <w:t xml:space="preserve"> oz. odgovornosti</w:t>
      </w:r>
      <w:r w:rsidR="003F6DFF">
        <w:t xml:space="preserve">), mora dobavitelj ponavljati </w:t>
      </w:r>
      <w:r w:rsidR="00D57796">
        <w:t>sanacijo pomanjkljivosti, dokler verifikacija ni uspešno zaključena.</w:t>
      </w:r>
    </w:p>
    <w:p w14:paraId="4C6F9D2E" w14:textId="7DE8D158" w:rsidR="00D57796" w:rsidRDefault="00D57796" w:rsidP="006D6A7D">
      <w:r>
        <w:t xml:space="preserve">Ob vsaki verifikaciji je zunanji izvajalec dolžan pripraviti podrobno verifikacijsko poročilo za dobavitelja in </w:t>
      </w:r>
      <w:r w:rsidR="00A70314">
        <w:t>vodstveni povzetek verifikacijskega poročila, ki ga dobavitelj vsakič deli z naročnikom.</w:t>
      </w:r>
    </w:p>
    <w:p w14:paraId="01CD69CF" w14:textId="7C1E0246" w:rsidR="00A70314" w:rsidRDefault="00AD594C" w:rsidP="006D6A7D">
      <w:r>
        <w:t xml:space="preserve">Uspešno zaključena </w:t>
      </w:r>
      <w:r w:rsidR="00A70314">
        <w:t xml:space="preserve">verifikacija </w:t>
      </w:r>
      <w:r>
        <w:t xml:space="preserve">je potreben predpogoj za prenos </w:t>
      </w:r>
      <w:r w:rsidR="00A70314">
        <w:t>v produkcijsko okolje.</w:t>
      </w:r>
    </w:p>
    <w:p w14:paraId="159E3F78" w14:textId="4E694198" w:rsidR="00D01CF3" w:rsidRDefault="00D01CF3" w:rsidP="00D01CF3">
      <w:pPr>
        <w:pStyle w:val="Heading3"/>
      </w:pPr>
      <w:bookmarkStart w:id="49" w:name="_Toc175940363"/>
      <w:r>
        <w:t>Varnostni incidenti</w:t>
      </w:r>
      <w:bookmarkEnd w:id="49"/>
    </w:p>
    <w:p w14:paraId="1FBAE9F4" w14:textId="2E6939FB" w:rsidR="007844D4" w:rsidRDefault="00686234" w:rsidP="007844D4">
      <w:r w:rsidRPr="00686234">
        <w:t>Varnostni incident je dogodek, ki predstavlja dejansko ali potencialno grožnjo za integriteto, zaupnost ali razpoložljivost informacijskega sistema ali podatkov, ki jih obdeluje. To lahko vključuje nepooblaščen dostop, izgubo podatkov, zlonamerno programsko opremo, kršitve varnostnih politik ali druge dejavnosti, ki lahko povzročijo škodo informacijskim sredstvom in ogrozijo poslovanje organizacije. Prepoznavanje, dokumentiranje in obravnavanje varnostnih incidentov je ključnega pomena za ohranjanje varnosti in zaščite informacijskih sistemov ter zagotavljanje skladnosti z ustreznimi zakonskimi in regulativnimi zahtevami.</w:t>
      </w:r>
    </w:p>
    <w:p w14:paraId="2528D6DF" w14:textId="36587D6C" w:rsidR="007844D4" w:rsidRDefault="000D4228" w:rsidP="007844D4">
      <w:r>
        <w:t xml:space="preserve">V primeru varnostnega incidenta </w:t>
      </w:r>
      <w:r w:rsidR="0050504B">
        <w:t>bo naročniku pripadalo plačilo kazni s strani dobavitelja skladno z naslednjo kategorizacijo varnostnih incidentov:</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5"/>
        <w:gridCol w:w="1310"/>
        <w:gridCol w:w="1401"/>
        <w:gridCol w:w="1307"/>
        <w:gridCol w:w="1562"/>
        <w:gridCol w:w="1627"/>
      </w:tblGrid>
      <w:tr w:rsidR="009C77D5" w:rsidRPr="001C1F9B" w14:paraId="64B30766" w14:textId="77777777" w:rsidTr="00675387">
        <w:trPr>
          <w:trHeight w:val="900"/>
        </w:trPr>
        <w:tc>
          <w:tcPr>
            <w:tcW w:w="2055" w:type="dxa"/>
            <w:shd w:val="clear" w:color="auto" w:fill="000000" w:themeFill="text1"/>
            <w:vAlign w:val="bottom"/>
            <w:hideMark/>
          </w:tcPr>
          <w:p w14:paraId="2AC7E029" w14:textId="64366F46" w:rsidR="00675387" w:rsidRPr="001C1F9B" w:rsidRDefault="00675387" w:rsidP="00675387">
            <w:pPr>
              <w:rPr>
                <w:rFonts w:cs="Arial"/>
                <w:color w:val="FFFFFF" w:themeColor="background1"/>
              </w:rPr>
            </w:pPr>
            <w:r>
              <w:rPr>
                <w:rFonts w:cs="Arial"/>
                <w:color w:val="FFFFFF" w:themeColor="background1"/>
              </w:rPr>
              <w:t>Kategorizacija</w:t>
            </w:r>
          </w:p>
        </w:tc>
        <w:tc>
          <w:tcPr>
            <w:tcW w:w="1115" w:type="dxa"/>
            <w:shd w:val="clear" w:color="auto" w:fill="000000" w:themeFill="text1"/>
            <w:vAlign w:val="bottom"/>
          </w:tcPr>
          <w:p w14:paraId="116D3FD1" w14:textId="38BE6812" w:rsidR="00675387" w:rsidRPr="001C1F9B" w:rsidRDefault="00675387" w:rsidP="00675387">
            <w:pPr>
              <w:rPr>
                <w:rFonts w:cs="Arial"/>
                <w:color w:val="FFFFFF" w:themeColor="background1"/>
              </w:rPr>
            </w:pPr>
            <w:r>
              <w:rPr>
                <w:rFonts w:cs="Arial"/>
                <w:color w:val="FFFFFF" w:themeColor="background1"/>
              </w:rPr>
              <w:t>Vpliv</w:t>
            </w:r>
          </w:p>
        </w:tc>
        <w:tc>
          <w:tcPr>
            <w:tcW w:w="1357" w:type="dxa"/>
            <w:shd w:val="clear" w:color="auto" w:fill="000000" w:themeFill="text1"/>
            <w:vAlign w:val="bottom"/>
            <w:hideMark/>
          </w:tcPr>
          <w:p w14:paraId="50EF52BF" w14:textId="3BA2EF9D" w:rsidR="00675387" w:rsidRPr="001C1F9B" w:rsidRDefault="00675387" w:rsidP="00675387">
            <w:pPr>
              <w:rPr>
                <w:rFonts w:cs="Arial"/>
                <w:color w:val="FFFFFF" w:themeColor="background1"/>
              </w:rPr>
            </w:pPr>
            <w:r>
              <w:rPr>
                <w:rFonts w:cs="Arial"/>
                <w:color w:val="FFFFFF" w:themeColor="background1"/>
              </w:rPr>
              <w:t>Zaupnost</w:t>
            </w:r>
          </w:p>
        </w:tc>
        <w:tc>
          <w:tcPr>
            <w:tcW w:w="1316" w:type="dxa"/>
            <w:shd w:val="clear" w:color="auto" w:fill="000000" w:themeFill="text1"/>
            <w:vAlign w:val="bottom"/>
          </w:tcPr>
          <w:p w14:paraId="37575F36" w14:textId="4B2C8395" w:rsidR="00675387" w:rsidRDefault="00675387" w:rsidP="00675387">
            <w:pPr>
              <w:rPr>
                <w:rFonts w:cs="Arial"/>
                <w:color w:val="FFFFFF" w:themeColor="background1"/>
              </w:rPr>
            </w:pPr>
            <w:r>
              <w:rPr>
                <w:rFonts w:cs="Arial"/>
                <w:color w:val="FFFFFF" w:themeColor="background1"/>
              </w:rPr>
              <w:t>Integriteta</w:t>
            </w:r>
          </w:p>
        </w:tc>
        <w:tc>
          <w:tcPr>
            <w:tcW w:w="1316" w:type="dxa"/>
            <w:shd w:val="clear" w:color="auto" w:fill="000000" w:themeFill="text1"/>
            <w:vAlign w:val="bottom"/>
          </w:tcPr>
          <w:p w14:paraId="2DEC5CA1" w14:textId="01E2675A" w:rsidR="00675387" w:rsidRDefault="00675387" w:rsidP="00675387">
            <w:pPr>
              <w:rPr>
                <w:rFonts w:cs="Arial"/>
                <w:color w:val="FFFFFF" w:themeColor="background1"/>
              </w:rPr>
            </w:pPr>
            <w:r>
              <w:rPr>
                <w:rFonts w:cs="Arial"/>
                <w:color w:val="FFFFFF" w:themeColor="background1"/>
              </w:rPr>
              <w:t>Razpoložljivost</w:t>
            </w:r>
          </w:p>
        </w:tc>
        <w:tc>
          <w:tcPr>
            <w:tcW w:w="1903" w:type="dxa"/>
            <w:shd w:val="clear" w:color="auto" w:fill="000000" w:themeFill="text1"/>
            <w:vAlign w:val="bottom"/>
            <w:hideMark/>
          </w:tcPr>
          <w:p w14:paraId="084638AA" w14:textId="134986FC" w:rsidR="00675387" w:rsidRPr="001C1F9B" w:rsidRDefault="00675387" w:rsidP="00675387">
            <w:pPr>
              <w:rPr>
                <w:rFonts w:cs="Arial"/>
                <w:color w:val="FFFFFF" w:themeColor="background1"/>
              </w:rPr>
            </w:pPr>
            <w:r>
              <w:rPr>
                <w:rFonts w:cs="Arial"/>
                <w:color w:val="FFFFFF" w:themeColor="background1"/>
              </w:rPr>
              <w:t>Kazen</w:t>
            </w:r>
          </w:p>
        </w:tc>
      </w:tr>
      <w:tr w:rsidR="009C77D5" w:rsidRPr="001C1F9B" w14:paraId="61E774C8" w14:textId="77777777" w:rsidTr="00675387">
        <w:trPr>
          <w:trHeight w:val="900"/>
        </w:trPr>
        <w:tc>
          <w:tcPr>
            <w:tcW w:w="2055" w:type="dxa"/>
            <w:shd w:val="clear" w:color="auto" w:fill="auto"/>
          </w:tcPr>
          <w:p w14:paraId="421ED4D4" w14:textId="0F2973DF" w:rsidR="00675387" w:rsidRPr="001C1F9B" w:rsidRDefault="005554E5">
            <w:pPr>
              <w:rPr>
                <w:rFonts w:cs="Arial"/>
                <w:color w:val="000000"/>
              </w:rPr>
            </w:pPr>
            <w:r>
              <w:rPr>
                <w:rFonts w:cs="Arial"/>
                <w:color w:val="000000"/>
              </w:rPr>
              <w:t>Lažji</w:t>
            </w:r>
          </w:p>
        </w:tc>
        <w:tc>
          <w:tcPr>
            <w:tcW w:w="1115" w:type="dxa"/>
          </w:tcPr>
          <w:p w14:paraId="7EC2BB3B" w14:textId="648EB20E" w:rsidR="00675387" w:rsidRPr="001C1F9B" w:rsidRDefault="009C77D5">
            <w:pPr>
              <w:rPr>
                <w:rFonts w:cs="Arial"/>
                <w:color w:val="000000"/>
              </w:rPr>
            </w:pPr>
            <w:r w:rsidRPr="009C77D5">
              <w:rPr>
                <w:rFonts w:cs="Arial"/>
                <w:color w:val="000000"/>
              </w:rPr>
              <w:t>Minimalen vpliv na poslovanje, omejeno na posamezne uporabnike ali manjše segmente sistema.</w:t>
            </w:r>
          </w:p>
        </w:tc>
        <w:tc>
          <w:tcPr>
            <w:tcW w:w="1357" w:type="dxa"/>
            <w:shd w:val="clear" w:color="auto" w:fill="auto"/>
          </w:tcPr>
          <w:p w14:paraId="33D7AF25" w14:textId="41692D21" w:rsidR="00675387" w:rsidRPr="001C1F9B" w:rsidRDefault="009C77D5">
            <w:pPr>
              <w:rPr>
                <w:rFonts w:cs="Arial"/>
                <w:color w:val="000000"/>
              </w:rPr>
            </w:pPr>
            <w:r w:rsidRPr="009C77D5">
              <w:rPr>
                <w:rFonts w:cs="Arial"/>
                <w:color w:val="000000"/>
              </w:rPr>
              <w:t>Dostop do neobčutljivih ali javno dostopnih podatkov.</w:t>
            </w:r>
          </w:p>
        </w:tc>
        <w:tc>
          <w:tcPr>
            <w:tcW w:w="1316" w:type="dxa"/>
          </w:tcPr>
          <w:p w14:paraId="468EEDE0" w14:textId="385C8AA7" w:rsidR="00675387" w:rsidRPr="001C1F9B" w:rsidRDefault="009C77D5">
            <w:pPr>
              <w:rPr>
                <w:rFonts w:cs="Arial"/>
                <w:color w:val="000000"/>
              </w:rPr>
            </w:pPr>
            <w:r w:rsidRPr="009C77D5">
              <w:rPr>
                <w:rFonts w:cs="Arial"/>
                <w:color w:val="000000"/>
              </w:rPr>
              <w:t>Manjša poškodba podatkov ali sistemov, ki se lahko hitro in enostavno popravi.</w:t>
            </w:r>
          </w:p>
        </w:tc>
        <w:tc>
          <w:tcPr>
            <w:tcW w:w="1316" w:type="dxa"/>
          </w:tcPr>
          <w:p w14:paraId="74489512" w14:textId="045C0291" w:rsidR="00675387" w:rsidRPr="001C1F9B" w:rsidRDefault="009C77D5">
            <w:pPr>
              <w:rPr>
                <w:rFonts w:cs="Arial"/>
                <w:color w:val="000000"/>
              </w:rPr>
            </w:pPr>
            <w:r w:rsidRPr="009C77D5">
              <w:rPr>
                <w:rFonts w:cs="Arial"/>
                <w:color w:val="000000"/>
              </w:rPr>
              <w:t>Minimalna motnja delovanja, ki jo je mogoče hitro odpraviti z običajnimi postopki.</w:t>
            </w:r>
          </w:p>
        </w:tc>
        <w:tc>
          <w:tcPr>
            <w:tcW w:w="1903" w:type="dxa"/>
            <w:shd w:val="clear" w:color="auto" w:fill="auto"/>
          </w:tcPr>
          <w:p w14:paraId="7466E805" w14:textId="212F0E3D" w:rsidR="00675387" w:rsidRPr="001C1F9B" w:rsidRDefault="006F3116">
            <w:pPr>
              <w:rPr>
                <w:rFonts w:cs="Arial"/>
                <w:color w:val="000000"/>
              </w:rPr>
            </w:pPr>
            <w:r w:rsidRPr="00BD0227">
              <w:rPr>
                <w:rFonts w:cs="Arial"/>
                <w:color w:val="000000"/>
              </w:rPr>
              <w:t>do 50.000</w:t>
            </w:r>
            <w:r w:rsidR="00742293" w:rsidRPr="00BD0227">
              <w:rPr>
                <w:rFonts w:cs="Arial"/>
                <w:color w:val="000000"/>
              </w:rPr>
              <w:t xml:space="preserve"> EUR</w:t>
            </w:r>
            <w:r>
              <w:rPr>
                <w:rFonts w:cs="Arial"/>
                <w:color w:val="000000"/>
              </w:rPr>
              <w:t xml:space="preserve">, odvisno od </w:t>
            </w:r>
            <w:r w:rsidR="00855307">
              <w:rPr>
                <w:rFonts w:cs="Arial"/>
                <w:color w:val="000000"/>
              </w:rPr>
              <w:t>velikosti poškodbe podatkov oz. motnje</w:t>
            </w:r>
          </w:p>
        </w:tc>
      </w:tr>
      <w:tr w:rsidR="009C77D5" w:rsidRPr="001C1F9B" w14:paraId="4FD22571" w14:textId="77777777" w:rsidTr="00675387">
        <w:trPr>
          <w:trHeight w:val="900"/>
        </w:trPr>
        <w:tc>
          <w:tcPr>
            <w:tcW w:w="2055" w:type="dxa"/>
            <w:shd w:val="clear" w:color="auto" w:fill="auto"/>
          </w:tcPr>
          <w:p w14:paraId="6C02E334" w14:textId="633BC1E0" w:rsidR="00675387" w:rsidRPr="001C1F9B" w:rsidRDefault="00675387">
            <w:pPr>
              <w:rPr>
                <w:rFonts w:cs="Arial"/>
                <w:color w:val="000000"/>
              </w:rPr>
            </w:pPr>
            <w:r>
              <w:rPr>
                <w:rFonts w:cs="Arial"/>
                <w:color w:val="000000"/>
              </w:rPr>
              <w:t>Srednji</w:t>
            </w:r>
          </w:p>
        </w:tc>
        <w:tc>
          <w:tcPr>
            <w:tcW w:w="1115" w:type="dxa"/>
          </w:tcPr>
          <w:p w14:paraId="5F5B02B4" w14:textId="65C6EC0C" w:rsidR="00675387" w:rsidRPr="001C1F9B" w:rsidRDefault="009C77D5">
            <w:pPr>
              <w:rPr>
                <w:rFonts w:cs="Arial"/>
                <w:color w:val="000000"/>
              </w:rPr>
            </w:pPr>
            <w:r w:rsidRPr="009C77D5">
              <w:rPr>
                <w:rFonts w:cs="Arial"/>
                <w:color w:val="000000"/>
              </w:rPr>
              <w:t>Zmeren vpliv na poslovanje, vpliva na več uporabnikov ali večje segmente sistema.</w:t>
            </w:r>
          </w:p>
        </w:tc>
        <w:tc>
          <w:tcPr>
            <w:tcW w:w="1357" w:type="dxa"/>
            <w:shd w:val="clear" w:color="auto" w:fill="auto"/>
          </w:tcPr>
          <w:p w14:paraId="45D338E0" w14:textId="7BD0663B" w:rsidR="00675387" w:rsidRPr="001C1F9B" w:rsidRDefault="009C77D5">
            <w:pPr>
              <w:rPr>
                <w:rFonts w:cs="Arial"/>
                <w:color w:val="000000"/>
              </w:rPr>
            </w:pPr>
            <w:r w:rsidRPr="009C77D5">
              <w:rPr>
                <w:rFonts w:cs="Arial"/>
                <w:color w:val="000000"/>
              </w:rPr>
              <w:t xml:space="preserve">Neavtoriziran dostop do podatkov, ki ne vključujejo kritičnih </w:t>
            </w:r>
            <w:r w:rsidR="00DB536C">
              <w:rPr>
                <w:rFonts w:cs="Arial"/>
                <w:color w:val="000000"/>
              </w:rPr>
              <w:t>(občutljivih) podatkov</w:t>
            </w:r>
            <w:r w:rsidRPr="009C77D5">
              <w:rPr>
                <w:rFonts w:cs="Arial"/>
                <w:color w:val="000000"/>
              </w:rPr>
              <w:t>.</w:t>
            </w:r>
          </w:p>
        </w:tc>
        <w:tc>
          <w:tcPr>
            <w:tcW w:w="1316" w:type="dxa"/>
          </w:tcPr>
          <w:p w14:paraId="48BE1484" w14:textId="1D0ED2D1" w:rsidR="00675387" w:rsidRPr="001C1F9B" w:rsidRDefault="009C77D5">
            <w:pPr>
              <w:rPr>
                <w:rFonts w:cs="Arial"/>
                <w:color w:val="000000"/>
              </w:rPr>
            </w:pPr>
            <w:r w:rsidRPr="009C77D5">
              <w:rPr>
                <w:rFonts w:cs="Arial"/>
                <w:color w:val="000000"/>
              </w:rPr>
              <w:t>Zmerna poškodba podatkov ali sistemov, ki zahteva dodatne vire za odpravo in obnovo.</w:t>
            </w:r>
          </w:p>
        </w:tc>
        <w:tc>
          <w:tcPr>
            <w:tcW w:w="1316" w:type="dxa"/>
          </w:tcPr>
          <w:p w14:paraId="3F25DE13" w14:textId="734F4E5D" w:rsidR="00675387" w:rsidRPr="001C1F9B" w:rsidRDefault="009C77D5">
            <w:pPr>
              <w:rPr>
                <w:rFonts w:cs="Arial"/>
                <w:color w:val="000000"/>
              </w:rPr>
            </w:pPr>
            <w:r w:rsidRPr="009C77D5">
              <w:rPr>
                <w:rFonts w:cs="Arial"/>
                <w:color w:val="000000"/>
              </w:rPr>
              <w:t>Zmerne motnje delovanja, ki lahko povzročijo začasno nedostopnost storitev ali informacij.</w:t>
            </w:r>
          </w:p>
        </w:tc>
        <w:tc>
          <w:tcPr>
            <w:tcW w:w="1903" w:type="dxa"/>
            <w:shd w:val="clear" w:color="auto" w:fill="auto"/>
          </w:tcPr>
          <w:p w14:paraId="5339D44C" w14:textId="4DFCB679" w:rsidR="00675387" w:rsidRPr="001C1F9B" w:rsidRDefault="000B3E65">
            <w:pPr>
              <w:rPr>
                <w:rFonts w:cs="Arial"/>
                <w:color w:val="000000"/>
              </w:rPr>
            </w:pPr>
            <w:r w:rsidRPr="00BD0227">
              <w:rPr>
                <w:rFonts w:cs="Arial"/>
                <w:color w:val="000000"/>
              </w:rPr>
              <w:t xml:space="preserve">50.000 – 200.000 </w:t>
            </w:r>
            <w:r w:rsidR="00742293" w:rsidRPr="00BD0227">
              <w:rPr>
                <w:rFonts w:cs="Arial"/>
                <w:color w:val="000000"/>
              </w:rPr>
              <w:t>EUR</w:t>
            </w:r>
          </w:p>
        </w:tc>
      </w:tr>
      <w:tr w:rsidR="009C77D5" w:rsidRPr="001C1F9B" w14:paraId="309821C3" w14:textId="77777777" w:rsidTr="00675387">
        <w:trPr>
          <w:trHeight w:val="1200"/>
        </w:trPr>
        <w:tc>
          <w:tcPr>
            <w:tcW w:w="2055" w:type="dxa"/>
            <w:shd w:val="clear" w:color="auto" w:fill="auto"/>
          </w:tcPr>
          <w:p w14:paraId="430DBD21" w14:textId="2764A186" w:rsidR="00675387" w:rsidRPr="001C1F9B" w:rsidRDefault="00675387">
            <w:pPr>
              <w:rPr>
                <w:rFonts w:cs="Arial"/>
                <w:color w:val="000000"/>
              </w:rPr>
            </w:pPr>
            <w:r>
              <w:rPr>
                <w:rFonts w:cs="Arial"/>
                <w:color w:val="000000"/>
              </w:rPr>
              <w:t>Tež</w:t>
            </w:r>
            <w:r w:rsidR="005554E5">
              <w:rPr>
                <w:rFonts w:cs="Arial"/>
                <w:color w:val="000000"/>
              </w:rPr>
              <w:t>ji</w:t>
            </w:r>
          </w:p>
        </w:tc>
        <w:tc>
          <w:tcPr>
            <w:tcW w:w="1115" w:type="dxa"/>
          </w:tcPr>
          <w:p w14:paraId="199B065D" w14:textId="17880779" w:rsidR="00675387" w:rsidRPr="001C1F9B" w:rsidRDefault="005554E5" w:rsidP="005554E5">
            <w:pPr>
              <w:rPr>
                <w:rFonts w:cs="Arial"/>
                <w:color w:val="000000"/>
              </w:rPr>
            </w:pPr>
            <w:r w:rsidRPr="005554E5">
              <w:rPr>
                <w:rFonts w:cs="Arial"/>
                <w:color w:val="000000"/>
              </w:rPr>
              <w:t>Visok vpliv na poslovanje, povzroči resne motnje v delovanju ali popolno zaustavitev kritičnih sistemov.</w:t>
            </w:r>
          </w:p>
        </w:tc>
        <w:tc>
          <w:tcPr>
            <w:tcW w:w="1357" w:type="dxa"/>
            <w:shd w:val="clear" w:color="auto" w:fill="auto"/>
          </w:tcPr>
          <w:p w14:paraId="011D71FC" w14:textId="25BF810F" w:rsidR="00675387" w:rsidRPr="001C1F9B" w:rsidRDefault="005554E5" w:rsidP="005554E5">
            <w:pPr>
              <w:rPr>
                <w:rFonts w:cs="Arial"/>
                <w:color w:val="000000"/>
              </w:rPr>
            </w:pPr>
            <w:r w:rsidRPr="005554E5">
              <w:rPr>
                <w:rFonts w:cs="Arial"/>
                <w:color w:val="000000"/>
              </w:rPr>
              <w:t>Neavtoriziran dostop do občutljivih ali kritičnih podatkov, kar lahko povzroči resno škodo.</w:t>
            </w:r>
          </w:p>
        </w:tc>
        <w:tc>
          <w:tcPr>
            <w:tcW w:w="1316" w:type="dxa"/>
          </w:tcPr>
          <w:p w14:paraId="69E2EF7F" w14:textId="4362361F" w:rsidR="00675387" w:rsidRPr="001C1F9B" w:rsidRDefault="005554E5" w:rsidP="005554E5">
            <w:pPr>
              <w:rPr>
                <w:rFonts w:cs="Arial"/>
                <w:color w:val="000000"/>
              </w:rPr>
            </w:pPr>
            <w:r w:rsidRPr="005554E5">
              <w:rPr>
                <w:rFonts w:cs="Arial"/>
                <w:color w:val="000000"/>
              </w:rPr>
              <w:t>Resna poškodba podatkov ali sistemov, ki zahteva obsežno obnovo in sodelovanje različnih oddelkov.</w:t>
            </w:r>
          </w:p>
        </w:tc>
        <w:tc>
          <w:tcPr>
            <w:tcW w:w="1316" w:type="dxa"/>
          </w:tcPr>
          <w:p w14:paraId="420ABA72" w14:textId="4797ECFB" w:rsidR="00675387" w:rsidRPr="001C1F9B" w:rsidRDefault="00233AFC" w:rsidP="005554E5">
            <w:pPr>
              <w:rPr>
                <w:rFonts w:cs="Arial"/>
                <w:color w:val="000000"/>
              </w:rPr>
            </w:pPr>
            <w:r w:rsidRPr="00233AFC">
              <w:rPr>
                <w:rFonts w:cs="Arial"/>
                <w:color w:val="000000"/>
              </w:rPr>
              <w:t>Dolgotrajne motnje ali popolna nedostopnost storitev, kar vpliva na številne uporabnike in zahteva obsežno ukrepanje za ponovno vzpostavitev normalnega delovanja.</w:t>
            </w:r>
          </w:p>
        </w:tc>
        <w:tc>
          <w:tcPr>
            <w:tcW w:w="1903" w:type="dxa"/>
            <w:shd w:val="clear" w:color="auto" w:fill="auto"/>
          </w:tcPr>
          <w:p w14:paraId="61AA7F9A" w14:textId="3EC6F132" w:rsidR="00675387" w:rsidRPr="001C1F9B" w:rsidRDefault="000B3E65" w:rsidP="005554E5">
            <w:pPr>
              <w:rPr>
                <w:rFonts w:cs="Arial"/>
                <w:color w:val="000000"/>
              </w:rPr>
            </w:pPr>
            <w:r w:rsidRPr="00BD0227">
              <w:rPr>
                <w:rFonts w:cs="Arial"/>
                <w:color w:val="000000"/>
              </w:rPr>
              <w:t xml:space="preserve">200.000 – 1.000.000 </w:t>
            </w:r>
            <w:r w:rsidR="00742293" w:rsidRPr="00BD0227">
              <w:rPr>
                <w:rFonts w:cs="Arial"/>
                <w:color w:val="000000"/>
              </w:rPr>
              <w:t>EUR</w:t>
            </w:r>
            <w:r>
              <w:rPr>
                <w:rFonts w:cs="Arial"/>
                <w:color w:val="000000"/>
              </w:rPr>
              <w:t xml:space="preserve"> ali več, odvisno od resnosti in trajanja motenj</w:t>
            </w:r>
          </w:p>
        </w:tc>
      </w:tr>
    </w:tbl>
    <w:p w14:paraId="15CA8633" w14:textId="77777777" w:rsidR="007844D4" w:rsidRPr="007844D4" w:rsidRDefault="007844D4" w:rsidP="007844D4"/>
    <w:p w14:paraId="2E4C95EA" w14:textId="13D03CE0" w:rsidR="00C57DB5" w:rsidRDefault="00C57DB5" w:rsidP="00BD7185">
      <w:pPr>
        <w:pStyle w:val="Heading2"/>
      </w:pPr>
      <w:bookmarkStart w:id="50" w:name="_Toc175940364"/>
      <w:r>
        <w:t>Zagotavljanje kakovosti</w:t>
      </w:r>
      <w:bookmarkEnd w:id="50"/>
    </w:p>
    <w:p w14:paraId="59A1B42D" w14:textId="205F2D7B" w:rsidR="005C1BA0" w:rsidRDefault="005C1BA0" w:rsidP="005C1BA0">
      <w:pPr>
        <w:pStyle w:val="Heading3"/>
      </w:pPr>
      <w:bookmarkStart w:id="51" w:name="_Toc175940365"/>
      <w:r>
        <w:t>Funkcionalno, konsistentno in varno delovanje sistema</w:t>
      </w:r>
      <w:bookmarkEnd w:id="51"/>
    </w:p>
    <w:p w14:paraId="20C91943" w14:textId="785E6DA8" w:rsidR="0063686B" w:rsidRDefault="0063686B" w:rsidP="0063686B">
      <w:r>
        <w:t>Dobavitelj zagotavlja, da bo sistem ves čas deloval skladno z opredeljenimi specifikacijami naročnika, kar med drugim vključuje:</w:t>
      </w:r>
    </w:p>
    <w:p w14:paraId="5DDAD6C9" w14:textId="701106C2" w:rsidR="0063686B" w:rsidRDefault="0063686B" w:rsidP="0063686B">
      <w:pPr>
        <w:pStyle w:val="ListParagraph"/>
        <w:numPr>
          <w:ilvl w:val="0"/>
          <w:numId w:val="3"/>
        </w:numPr>
      </w:pPr>
      <w:r>
        <w:t xml:space="preserve">da bodo na posameznih deloviščih na voljo vse funkcionalnosti, ki so bile opredeljene oz. so potrebne za nemoten potek delovnega procesa ter da bodo te funkcionalnosti </w:t>
      </w:r>
      <w:r w:rsidR="00A2185E">
        <w:t>ustrezno preizkušene, kar bo dobavitelj izkazal naročniku s potrdilom o brezhibnosti delovanja</w:t>
      </w:r>
      <w:r>
        <w:t>,</w:t>
      </w:r>
    </w:p>
    <w:p w14:paraId="2F6EC6BF" w14:textId="492306C4" w:rsidR="0063686B" w:rsidRDefault="0063686B" w:rsidP="0063686B">
      <w:pPr>
        <w:pStyle w:val="ListParagraph"/>
        <w:numPr>
          <w:ilvl w:val="0"/>
          <w:numId w:val="3"/>
        </w:numPr>
      </w:pPr>
      <w:r>
        <w:t>da bo sistem zagotavljal konsistentnost podatkov</w:t>
      </w:r>
      <w:r w:rsidR="003E0049">
        <w:t>; dobavitelj naj opiše, s katerimi mehanizmi zagotavlja konsistentnost podatkov in kakšna varovala vpeljuje</w:t>
      </w:r>
      <w:r>
        <w:t>,</w:t>
      </w:r>
    </w:p>
    <w:p w14:paraId="47CB4C2D" w14:textId="659F284B" w:rsidR="0063686B" w:rsidRDefault="0063686B" w:rsidP="0063686B">
      <w:pPr>
        <w:pStyle w:val="ListParagraph"/>
        <w:numPr>
          <w:ilvl w:val="0"/>
          <w:numId w:val="3"/>
        </w:numPr>
      </w:pPr>
      <w:r>
        <w:t xml:space="preserve">da bo sistem zagotavljal ustrezno varnost, v smislu zaupnosti, sledljivosti in </w:t>
      </w:r>
      <w:proofErr w:type="spellStart"/>
      <w:r>
        <w:t>nezanikanja</w:t>
      </w:r>
      <w:proofErr w:type="spellEnd"/>
      <w:r>
        <w:t>,</w:t>
      </w:r>
    </w:p>
    <w:p w14:paraId="6C03FD25" w14:textId="3F4097E5" w:rsidR="0063686B" w:rsidRDefault="0063686B" w:rsidP="0063686B">
      <w:pPr>
        <w:pStyle w:val="ListParagraph"/>
        <w:numPr>
          <w:ilvl w:val="0"/>
          <w:numId w:val="3"/>
        </w:numPr>
      </w:pPr>
      <w:r>
        <w:t>da bo sistem v skladu z varnostnimi priporočili proizvajalcev in varnostno politiko naročnika</w:t>
      </w:r>
      <w:r w:rsidR="00A2185E">
        <w:t>.</w:t>
      </w:r>
    </w:p>
    <w:p w14:paraId="6787BA08" w14:textId="07C1D51B" w:rsidR="005C1BA0" w:rsidRDefault="00D45419" w:rsidP="00D45419">
      <w:pPr>
        <w:pStyle w:val="Heading3"/>
      </w:pPr>
      <w:bookmarkStart w:id="52" w:name="_Toc175940366"/>
      <w:r>
        <w:t xml:space="preserve">Odzivnost </w:t>
      </w:r>
      <w:r w:rsidR="00890B89">
        <w:t xml:space="preserve">in zmogljivost </w:t>
      </w:r>
      <w:r>
        <w:t>sistema</w:t>
      </w:r>
      <w:bookmarkEnd w:id="52"/>
    </w:p>
    <w:p w14:paraId="476C8976" w14:textId="4D19D20D" w:rsidR="00076581" w:rsidRDefault="00076581" w:rsidP="00076581">
      <w:r>
        <w:t>Odzivnost je parameter, ki meri</w:t>
      </w:r>
      <w:r w:rsidR="00A37D43">
        <w:t>,</w:t>
      </w:r>
      <w:r>
        <w:t xml:space="preserve"> v kolikšnem času je sistem zmožen opraviti dano nalogo.</w:t>
      </w:r>
    </w:p>
    <w:p w14:paraId="62EB027B" w14:textId="711FCF59" w:rsidR="00076581" w:rsidRDefault="00076581" w:rsidP="00076581">
      <w:r>
        <w:t xml:space="preserve">Odzivnost se bo merila na katerikoli delovni postaji zdravstvenih izvajalcev, ki </w:t>
      </w:r>
      <w:r w:rsidR="00C33AE7">
        <w:t xml:space="preserve">bo </w:t>
      </w:r>
      <w:r w:rsidR="00956D67">
        <w:t xml:space="preserve">vključena v delovanje C-PACS tako, da se </w:t>
      </w:r>
      <w:r w:rsidR="00C33AE7">
        <w:t xml:space="preserve">bo </w:t>
      </w:r>
      <w:r w:rsidR="00956D67">
        <w:t>na njej uporablja</w:t>
      </w:r>
      <w:r w:rsidR="00C33AE7">
        <w:t>l</w:t>
      </w:r>
      <w:r w:rsidR="00956D67">
        <w:t xml:space="preserve"> bodisi polni bodisi spletni pregledovalnik</w:t>
      </w:r>
      <w:r>
        <w:t>.</w:t>
      </w:r>
    </w:p>
    <w:p w14:paraId="6CCB07B1" w14:textId="6C626E68" w:rsidR="00076581" w:rsidRDefault="0002777A" w:rsidP="00076581">
      <w:r>
        <w:t>Če</w:t>
      </w:r>
      <w:r w:rsidR="00076581">
        <w:t xml:space="preserve"> dobavitelj izrazi utemeljen sum, da rezultati meritev odstopajo od zahtevanih vrednosti zaradi vpliva infrastrukture naročnika</w:t>
      </w:r>
      <w:r w:rsidR="0053251B">
        <w:t xml:space="preserve"> (npr. zaradi povezave prek </w:t>
      </w:r>
      <w:proofErr w:type="spellStart"/>
      <w:r w:rsidR="0053251B">
        <w:t>zNET</w:t>
      </w:r>
      <w:proofErr w:type="spellEnd"/>
      <w:r w:rsidR="0053251B">
        <w:t xml:space="preserve"> ali podobnega razloga)</w:t>
      </w:r>
      <w:r w:rsidR="00076581">
        <w:t>, se meritev opravi tako, da se izloči vpliv infrastrukture naročnika.</w:t>
      </w:r>
    </w:p>
    <w:p w14:paraId="43F2F76E" w14:textId="77777777" w:rsidR="00076581" w:rsidRDefault="00076581" w:rsidP="00076581">
      <w:r>
        <w:t>Vrednost meritve se izračuna tako, da se vsako meritev ponovi petkrat zaporedoma in izračuna povprečno vrednost.</w:t>
      </w:r>
    </w:p>
    <w:p w14:paraId="5B0B009D" w14:textId="77777777" w:rsidR="00076581" w:rsidRDefault="00076581" w:rsidP="00076581">
      <w:r>
        <w:t>Meritev se izvede med rednim delovnim časom, ko je obremenitev sistema maksimalna:</w:t>
      </w:r>
    </w:p>
    <w:p w14:paraId="50237614" w14:textId="24077DE6" w:rsidR="00076581" w:rsidRDefault="00076581" w:rsidP="0048649E">
      <w:pPr>
        <w:pStyle w:val="ListParagraph"/>
        <w:numPr>
          <w:ilvl w:val="0"/>
          <w:numId w:val="7"/>
        </w:numPr>
      </w:pPr>
      <w:r>
        <w:t xml:space="preserve">odzivnost sistema se meri </w:t>
      </w:r>
      <w:r w:rsidR="0048649E">
        <w:t>dvakrat (2x)</w:t>
      </w:r>
      <w:r>
        <w:t xml:space="preserve"> letno (predvidoma v marcu in septembru) v sklopu rednega vzdrževanja in testiranja, </w:t>
      </w:r>
      <w:r w:rsidRPr="00FF467A">
        <w:rPr>
          <w:i/>
          <w:iCs/>
        </w:rPr>
        <w:t>ali</w:t>
      </w:r>
    </w:p>
    <w:p w14:paraId="7B75BE72" w14:textId="29E9C0D2" w:rsidR="00076581" w:rsidRDefault="00076581" w:rsidP="0048649E">
      <w:pPr>
        <w:pStyle w:val="ListParagraph"/>
        <w:numPr>
          <w:ilvl w:val="0"/>
          <w:numId w:val="7"/>
        </w:numPr>
      </w:pPr>
      <w:r>
        <w:t xml:space="preserve">kadarkoli na zahtevo naročnika, pri čemer se </w:t>
      </w:r>
      <w:r w:rsidR="00FF467A">
        <w:t xml:space="preserve">mora </w:t>
      </w:r>
      <w:r>
        <w:t>meritev izvesti v roku 24 ur od zahteve.</w:t>
      </w:r>
    </w:p>
    <w:p w14:paraId="4CA7EF4B" w14:textId="17328D56" w:rsidR="006A32CD" w:rsidRDefault="0002777A" w:rsidP="00076581">
      <w:r>
        <w:t>Če</w:t>
      </w:r>
      <w:r w:rsidR="00076581">
        <w:t xml:space="preserve"> se ugotovi, da je katera od maksimalnih dovoljenih vrednosti</w:t>
      </w:r>
      <w:r w:rsidR="00FF467A">
        <w:t xml:space="preserve">, navedenih v naslednji tabeli, </w:t>
      </w:r>
      <w:r w:rsidR="00076581">
        <w:t>presežena, mora dobavitelj problem odzivnosti odpraviti</w:t>
      </w:r>
      <w:r w:rsidR="006A32CD">
        <w:t>:</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2203"/>
        <w:gridCol w:w="1134"/>
        <w:gridCol w:w="1984"/>
        <w:gridCol w:w="1843"/>
      </w:tblGrid>
      <w:tr w:rsidR="00FE6573" w:rsidRPr="001C1F9B" w14:paraId="604E7DDD" w14:textId="77777777" w:rsidTr="00DB1005">
        <w:trPr>
          <w:trHeight w:val="502"/>
        </w:trPr>
        <w:tc>
          <w:tcPr>
            <w:tcW w:w="1620" w:type="dxa"/>
            <w:shd w:val="clear" w:color="auto" w:fill="000000" w:themeFill="text1"/>
            <w:vAlign w:val="bottom"/>
          </w:tcPr>
          <w:p w14:paraId="070443DC" w14:textId="77777777" w:rsidR="00FE6573" w:rsidRDefault="00FE6573">
            <w:pPr>
              <w:rPr>
                <w:rFonts w:cs="Arial"/>
                <w:color w:val="FFFFFF" w:themeColor="background1"/>
              </w:rPr>
            </w:pPr>
          </w:p>
        </w:tc>
        <w:tc>
          <w:tcPr>
            <w:tcW w:w="2203" w:type="dxa"/>
            <w:shd w:val="clear" w:color="auto" w:fill="000000" w:themeFill="text1"/>
            <w:vAlign w:val="bottom"/>
          </w:tcPr>
          <w:p w14:paraId="49AC0372" w14:textId="77777777" w:rsidR="00FE6573" w:rsidRDefault="00FE6573">
            <w:pPr>
              <w:rPr>
                <w:rFonts w:cs="Arial"/>
                <w:color w:val="FFFFFF" w:themeColor="background1"/>
              </w:rPr>
            </w:pPr>
          </w:p>
        </w:tc>
        <w:tc>
          <w:tcPr>
            <w:tcW w:w="1134" w:type="dxa"/>
            <w:shd w:val="clear" w:color="auto" w:fill="000000" w:themeFill="text1"/>
            <w:vAlign w:val="bottom"/>
          </w:tcPr>
          <w:p w14:paraId="670D12EA" w14:textId="77777777" w:rsidR="00FE6573" w:rsidRDefault="00FE6573">
            <w:pPr>
              <w:rPr>
                <w:rFonts w:cs="Arial"/>
                <w:color w:val="FFFFFF" w:themeColor="background1"/>
              </w:rPr>
            </w:pPr>
          </w:p>
        </w:tc>
        <w:tc>
          <w:tcPr>
            <w:tcW w:w="3827" w:type="dxa"/>
            <w:gridSpan w:val="2"/>
            <w:shd w:val="clear" w:color="auto" w:fill="000000" w:themeFill="text1"/>
            <w:vAlign w:val="bottom"/>
          </w:tcPr>
          <w:p w14:paraId="67451549" w14:textId="52CC0A7C" w:rsidR="00FE6573" w:rsidRDefault="00FE6573">
            <w:pPr>
              <w:rPr>
                <w:rFonts w:cs="Arial"/>
                <w:color w:val="FFFFFF" w:themeColor="background1"/>
              </w:rPr>
            </w:pPr>
            <w:r>
              <w:rPr>
                <w:rFonts w:cs="Arial"/>
                <w:color w:val="FFFFFF" w:themeColor="background1"/>
              </w:rPr>
              <w:t>Maksimalna dovoljena vrednost</w:t>
            </w:r>
          </w:p>
        </w:tc>
      </w:tr>
      <w:tr w:rsidR="00FE6573" w:rsidRPr="001C1F9B" w14:paraId="13CC3B4D" w14:textId="77777777" w:rsidTr="00DB1005">
        <w:trPr>
          <w:trHeight w:val="1152"/>
        </w:trPr>
        <w:tc>
          <w:tcPr>
            <w:tcW w:w="1620" w:type="dxa"/>
            <w:shd w:val="clear" w:color="auto" w:fill="000000" w:themeFill="text1"/>
            <w:vAlign w:val="bottom"/>
            <w:hideMark/>
          </w:tcPr>
          <w:p w14:paraId="474A706B" w14:textId="1FF7C95B" w:rsidR="00FE6573" w:rsidRPr="001C1F9B" w:rsidRDefault="00FE6573">
            <w:pPr>
              <w:rPr>
                <w:rFonts w:cs="Arial"/>
                <w:color w:val="FFFFFF" w:themeColor="background1"/>
              </w:rPr>
            </w:pPr>
            <w:r>
              <w:rPr>
                <w:rFonts w:cs="Arial"/>
                <w:color w:val="FFFFFF" w:themeColor="background1"/>
              </w:rPr>
              <w:t>Meritev</w:t>
            </w:r>
          </w:p>
        </w:tc>
        <w:tc>
          <w:tcPr>
            <w:tcW w:w="2203" w:type="dxa"/>
            <w:shd w:val="clear" w:color="auto" w:fill="000000" w:themeFill="text1"/>
            <w:vAlign w:val="bottom"/>
            <w:hideMark/>
          </w:tcPr>
          <w:p w14:paraId="0DC78E11" w14:textId="67DB86C6" w:rsidR="00FE6573" w:rsidRPr="001C1F9B" w:rsidRDefault="00FE6573">
            <w:pPr>
              <w:rPr>
                <w:rFonts w:cs="Arial"/>
                <w:color w:val="FFFFFF" w:themeColor="background1"/>
              </w:rPr>
            </w:pPr>
            <w:r>
              <w:rPr>
                <w:rFonts w:cs="Arial"/>
                <w:color w:val="FFFFFF" w:themeColor="background1"/>
              </w:rPr>
              <w:t>Cilj in način meritve</w:t>
            </w:r>
          </w:p>
        </w:tc>
        <w:tc>
          <w:tcPr>
            <w:tcW w:w="1134" w:type="dxa"/>
            <w:shd w:val="clear" w:color="auto" w:fill="000000" w:themeFill="text1"/>
            <w:vAlign w:val="bottom"/>
            <w:hideMark/>
          </w:tcPr>
          <w:p w14:paraId="3BA1E9CF" w14:textId="62C9EB6B" w:rsidR="00FE6573" w:rsidRPr="001C1F9B" w:rsidRDefault="00FE6573">
            <w:pPr>
              <w:rPr>
                <w:rFonts w:cs="Arial"/>
                <w:color w:val="FFFFFF" w:themeColor="background1"/>
              </w:rPr>
            </w:pPr>
            <w:r>
              <w:rPr>
                <w:rFonts w:cs="Arial"/>
                <w:color w:val="FFFFFF" w:themeColor="background1"/>
              </w:rPr>
              <w:t>Vsebina</w:t>
            </w:r>
          </w:p>
        </w:tc>
        <w:tc>
          <w:tcPr>
            <w:tcW w:w="1984" w:type="dxa"/>
            <w:shd w:val="clear" w:color="auto" w:fill="000000" w:themeFill="text1"/>
            <w:vAlign w:val="bottom"/>
            <w:hideMark/>
          </w:tcPr>
          <w:p w14:paraId="4D93768D" w14:textId="1F5931EC" w:rsidR="00FE6573" w:rsidRPr="001C1F9B" w:rsidRDefault="00FE6573">
            <w:pPr>
              <w:rPr>
                <w:rFonts w:cs="Arial"/>
                <w:color w:val="FFFFFF" w:themeColor="background1"/>
              </w:rPr>
            </w:pPr>
            <w:r>
              <w:rPr>
                <w:rFonts w:cs="Arial"/>
                <w:color w:val="FFFFFF" w:themeColor="background1"/>
              </w:rPr>
              <w:t>za študijo na kratkoročni stopnji (</w:t>
            </w:r>
            <w:proofErr w:type="spellStart"/>
            <w:r w:rsidRPr="00FE6573">
              <w:rPr>
                <w:rFonts w:cs="Arial"/>
                <w:i/>
                <w:iCs/>
                <w:color w:val="FFFFFF" w:themeColor="background1"/>
              </w:rPr>
              <w:t>short</w:t>
            </w:r>
            <w:proofErr w:type="spellEnd"/>
            <w:r w:rsidRPr="00FE6573">
              <w:rPr>
                <w:rFonts w:cs="Arial"/>
                <w:i/>
                <w:iCs/>
                <w:color w:val="FFFFFF" w:themeColor="background1"/>
              </w:rPr>
              <w:t xml:space="preserve">-term </w:t>
            </w:r>
            <w:proofErr w:type="spellStart"/>
            <w:r w:rsidRPr="00FE6573">
              <w:rPr>
                <w:rFonts w:cs="Arial"/>
                <w:i/>
                <w:iCs/>
                <w:color w:val="FFFFFF" w:themeColor="background1"/>
              </w:rPr>
              <w:t>tier</w:t>
            </w:r>
            <w:proofErr w:type="spellEnd"/>
            <w:r>
              <w:rPr>
                <w:rFonts w:cs="Arial"/>
                <w:color w:val="FFFFFF" w:themeColor="background1"/>
              </w:rPr>
              <w:t>)</w:t>
            </w:r>
          </w:p>
        </w:tc>
        <w:tc>
          <w:tcPr>
            <w:tcW w:w="1843" w:type="dxa"/>
            <w:shd w:val="clear" w:color="auto" w:fill="000000" w:themeFill="text1"/>
            <w:vAlign w:val="bottom"/>
            <w:hideMark/>
          </w:tcPr>
          <w:p w14:paraId="53162668" w14:textId="159FCEE6" w:rsidR="00FE6573" w:rsidRPr="001C1F9B" w:rsidRDefault="00FE6573">
            <w:pPr>
              <w:rPr>
                <w:rFonts w:cs="Arial"/>
                <w:color w:val="FFFFFF" w:themeColor="background1"/>
              </w:rPr>
            </w:pPr>
            <w:r>
              <w:rPr>
                <w:rFonts w:cs="Arial"/>
                <w:color w:val="FFFFFF" w:themeColor="background1"/>
              </w:rPr>
              <w:t>za študijo na dolgoročni stopnji (</w:t>
            </w:r>
            <w:proofErr w:type="spellStart"/>
            <w:r>
              <w:rPr>
                <w:rFonts w:cs="Arial"/>
                <w:i/>
                <w:iCs/>
                <w:color w:val="FFFFFF" w:themeColor="background1"/>
              </w:rPr>
              <w:t>long</w:t>
            </w:r>
            <w:proofErr w:type="spellEnd"/>
            <w:r w:rsidRPr="00FE6573">
              <w:rPr>
                <w:rFonts w:cs="Arial"/>
                <w:i/>
                <w:iCs/>
                <w:color w:val="FFFFFF" w:themeColor="background1"/>
              </w:rPr>
              <w:t xml:space="preserve">-term </w:t>
            </w:r>
            <w:proofErr w:type="spellStart"/>
            <w:r w:rsidRPr="00FE6573">
              <w:rPr>
                <w:rFonts w:cs="Arial"/>
                <w:i/>
                <w:iCs/>
                <w:color w:val="FFFFFF" w:themeColor="background1"/>
              </w:rPr>
              <w:t>tier</w:t>
            </w:r>
            <w:proofErr w:type="spellEnd"/>
            <w:r>
              <w:rPr>
                <w:rFonts w:cs="Arial"/>
                <w:color w:val="FFFFFF" w:themeColor="background1"/>
              </w:rPr>
              <w:t>)</w:t>
            </w:r>
          </w:p>
        </w:tc>
      </w:tr>
      <w:tr w:rsidR="00FE6573" w:rsidRPr="001C1F9B" w14:paraId="304F5BD5" w14:textId="77777777" w:rsidTr="00DB1005">
        <w:trPr>
          <w:trHeight w:val="900"/>
        </w:trPr>
        <w:tc>
          <w:tcPr>
            <w:tcW w:w="1620" w:type="dxa"/>
            <w:shd w:val="clear" w:color="auto" w:fill="auto"/>
          </w:tcPr>
          <w:p w14:paraId="1D0BB272" w14:textId="1CE1824C" w:rsidR="00FE6573" w:rsidRPr="001C1F9B" w:rsidRDefault="00FE6573">
            <w:pPr>
              <w:rPr>
                <w:rFonts w:cs="Arial"/>
                <w:color w:val="000000"/>
              </w:rPr>
            </w:pPr>
            <w:r w:rsidRPr="005C15D4">
              <w:rPr>
                <w:rFonts w:cs="Arial"/>
                <w:b/>
                <w:bCs/>
                <w:color w:val="000000"/>
              </w:rPr>
              <w:t>PACS pregledovalnik slik:</w:t>
            </w:r>
            <w:r w:rsidRPr="00FE6573">
              <w:rPr>
                <w:rFonts w:cs="Arial"/>
                <w:color w:val="000000"/>
              </w:rPr>
              <w:t xml:space="preserve"> zagon modula</w:t>
            </w:r>
          </w:p>
        </w:tc>
        <w:tc>
          <w:tcPr>
            <w:tcW w:w="2203" w:type="dxa"/>
            <w:shd w:val="clear" w:color="auto" w:fill="auto"/>
          </w:tcPr>
          <w:p w14:paraId="64C97F1A" w14:textId="5DFD868F" w:rsidR="00FE6573" w:rsidRPr="001C1F9B" w:rsidRDefault="005C15D4" w:rsidP="00B364C7">
            <w:pPr>
              <w:rPr>
                <w:rFonts w:cs="Arial"/>
                <w:color w:val="000000"/>
              </w:rPr>
            </w:pPr>
            <w:r w:rsidRPr="005C15D4">
              <w:rPr>
                <w:rFonts w:cs="Arial"/>
                <w:b/>
                <w:bCs/>
                <w:color w:val="000000"/>
              </w:rPr>
              <w:t xml:space="preserve">Ugotavljamo: čas zagona </w:t>
            </w:r>
            <w:r w:rsidR="00D718A7">
              <w:rPr>
                <w:rFonts w:cs="Arial"/>
                <w:b/>
                <w:bCs/>
                <w:color w:val="000000"/>
              </w:rPr>
              <w:t xml:space="preserve">polnega (namiznega) </w:t>
            </w:r>
            <w:r w:rsidRPr="005C15D4">
              <w:rPr>
                <w:rFonts w:cs="Arial"/>
                <w:b/>
                <w:bCs/>
                <w:color w:val="000000"/>
              </w:rPr>
              <w:t>PACS pregledovalnika slik pri uporabniku.</w:t>
            </w:r>
            <w:r w:rsidR="00B364C7">
              <w:rPr>
                <w:rFonts w:cs="Arial"/>
                <w:b/>
                <w:bCs/>
                <w:color w:val="000000"/>
              </w:rPr>
              <w:br/>
            </w:r>
            <w:r w:rsidRPr="005C15D4">
              <w:rPr>
                <w:rFonts w:cs="Arial"/>
                <w:color w:val="000000"/>
              </w:rPr>
              <w:t xml:space="preserve">Meri se čas med klikom za zagon </w:t>
            </w:r>
            <w:r w:rsidR="00D718A7">
              <w:rPr>
                <w:rFonts w:cs="Arial"/>
                <w:color w:val="000000"/>
              </w:rPr>
              <w:t xml:space="preserve">polnega (namiznega) </w:t>
            </w:r>
            <w:r w:rsidRPr="005C15D4">
              <w:rPr>
                <w:rFonts w:cs="Arial"/>
                <w:color w:val="000000"/>
              </w:rPr>
              <w:t>PACS pregledovalnika slik in trenutkom, ko je modul uporabniku na voljo za nadaljnje aktivnosti.</w:t>
            </w:r>
          </w:p>
        </w:tc>
        <w:tc>
          <w:tcPr>
            <w:tcW w:w="1134" w:type="dxa"/>
            <w:shd w:val="clear" w:color="auto" w:fill="auto"/>
          </w:tcPr>
          <w:p w14:paraId="211DF16C" w14:textId="12506A7D" w:rsidR="00FE6573" w:rsidRPr="001C1F9B" w:rsidRDefault="005C15D4">
            <w:pPr>
              <w:rPr>
                <w:rFonts w:cs="Arial"/>
                <w:color w:val="000000"/>
              </w:rPr>
            </w:pPr>
            <w:r>
              <w:rPr>
                <w:rFonts w:cs="Arial"/>
                <w:color w:val="000000"/>
              </w:rPr>
              <w:t>/</w:t>
            </w:r>
          </w:p>
        </w:tc>
        <w:tc>
          <w:tcPr>
            <w:tcW w:w="1984" w:type="dxa"/>
            <w:shd w:val="clear" w:color="auto" w:fill="auto"/>
          </w:tcPr>
          <w:p w14:paraId="14C38212" w14:textId="49179239" w:rsidR="00FE6573" w:rsidRPr="001C1F9B" w:rsidRDefault="005C15D4">
            <w:pPr>
              <w:rPr>
                <w:rFonts w:cs="Arial"/>
                <w:color w:val="000000"/>
              </w:rPr>
            </w:pPr>
            <w:r w:rsidRPr="005C15D4">
              <w:rPr>
                <w:rFonts w:cs="Arial"/>
                <w:color w:val="000000"/>
              </w:rPr>
              <w:t xml:space="preserve">v povprečju </w:t>
            </w:r>
            <w:r w:rsidR="009854A6">
              <w:rPr>
                <w:rFonts w:cs="Arial"/>
                <w:color w:val="000000"/>
              </w:rPr>
              <w:t>največ</w:t>
            </w:r>
            <w:r w:rsidRPr="005C15D4">
              <w:rPr>
                <w:rFonts w:cs="Arial"/>
                <w:color w:val="000000"/>
              </w:rPr>
              <w:t xml:space="preserve"> </w:t>
            </w:r>
            <w:r w:rsidR="00D718A7">
              <w:rPr>
                <w:rFonts w:cs="Arial"/>
                <w:color w:val="000000"/>
              </w:rPr>
              <w:t>60</w:t>
            </w:r>
            <w:r w:rsidR="009854A6">
              <w:rPr>
                <w:rFonts w:cs="Arial"/>
                <w:color w:val="000000"/>
              </w:rPr>
              <w:t>,0</w:t>
            </w:r>
            <w:r w:rsidRPr="005C15D4">
              <w:rPr>
                <w:rFonts w:cs="Arial"/>
                <w:color w:val="000000"/>
              </w:rPr>
              <w:t xml:space="preserve"> se</w:t>
            </w:r>
            <w:r>
              <w:rPr>
                <w:rFonts w:cs="Arial"/>
                <w:color w:val="000000"/>
              </w:rPr>
              <w:t>kund</w:t>
            </w:r>
          </w:p>
        </w:tc>
        <w:tc>
          <w:tcPr>
            <w:tcW w:w="1843" w:type="dxa"/>
            <w:shd w:val="clear" w:color="auto" w:fill="auto"/>
          </w:tcPr>
          <w:p w14:paraId="5CEDF7FC" w14:textId="6C4D976F" w:rsidR="00FE6573" w:rsidRPr="001C1F9B" w:rsidRDefault="009854A6">
            <w:pPr>
              <w:rPr>
                <w:rFonts w:cs="Arial"/>
                <w:color w:val="000000"/>
              </w:rPr>
            </w:pPr>
            <w:r>
              <w:rPr>
                <w:rFonts w:cs="Arial"/>
                <w:color w:val="000000"/>
              </w:rPr>
              <w:t>/</w:t>
            </w:r>
          </w:p>
        </w:tc>
      </w:tr>
      <w:tr w:rsidR="00FE6573" w:rsidRPr="001C1F9B" w14:paraId="5CAAE45C" w14:textId="77777777" w:rsidTr="00DB1005">
        <w:trPr>
          <w:trHeight w:val="900"/>
        </w:trPr>
        <w:tc>
          <w:tcPr>
            <w:tcW w:w="1620" w:type="dxa"/>
            <w:shd w:val="clear" w:color="auto" w:fill="auto"/>
          </w:tcPr>
          <w:p w14:paraId="6F82D9AF" w14:textId="3EDE57B2" w:rsidR="00FE6573" w:rsidRPr="001C1F9B" w:rsidRDefault="009F2037">
            <w:pPr>
              <w:rPr>
                <w:rFonts w:cs="Arial"/>
                <w:color w:val="000000"/>
              </w:rPr>
            </w:pPr>
            <w:r w:rsidRPr="00B364C7">
              <w:rPr>
                <w:rFonts w:cs="Arial"/>
                <w:b/>
                <w:bCs/>
                <w:color w:val="000000"/>
              </w:rPr>
              <w:t>PACS pregledo</w:t>
            </w:r>
            <w:r w:rsidR="00B364C7">
              <w:rPr>
                <w:rFonts w:cs="Arial"/>
                <w:b/>
                <w:bCs/>
                <w:color w:val="000000"/>
              </w:rPr>
              <w:t>v</w:t>
            </w:r>
            <w:r w:rsidRPr="00B364C7">
              <w:rPr>
                <w:rFonts w:cs="Arial"/>
                <w:b/>
                <w:bCs/>
                <w:color w:val="000000"/>
              </w:rPr>
              <w:t>alnik slik:</w:t>
            </w:r>
            <w:r w:rsidRPr="009F2037">
              <w:rPr>
                <w:rFonts w:cs="Arial"/>
                <w:color w:val="000000"/>
              </w:rPr>
              <w:t xml:space="preserve"> zahteva za vizualizacijo slike iz HIS ali RIS</w:t>
            </w:r>
          </w:p>
        </w:tc>
        <w:tc>
          <w:tcPr>
            <w:tcW w:w="2203" w:type="dxa"/>
            <w:shd w:val="clear" w:color="auto" w:fill="auto"/>
          </w:tcPr>
          <w:p w14:paraId="09E61094" w14:textId="0964D1F8" w:rsidR="00FE6573" w:rsidRPr="00B364C7" w:rsidRDefault="00BA461D" w:rsidP="00BA461D">
            <w:pPr>
              <w:rPr>
                <w:rFonts w:cs="Arial"/>
                <w:b/>
                <w:bCs/>
                <w:color w:val="000000"/>
              </w:rPr>
            </w:pPr>
            <w:r w:rsidRPr="00B364C7">
              <w:rPr>
                <w:rFonts w:cs="Arial"/>
                <w:b/>
                <w:bCs/>
                <w:color w:val="000000"/>
              </w:rPr>
              <w:t>Ugotavljamo: čas odpiranja preiskave v pregledovalniku slik pri uporabniku.</w:t>
            </w:r>
            <w:r w:rsidR="00B364C7">
              <w:rPr>
                <w:rFonts w:cs="Arial"/>
                <w:b/>
                <w:bCs/>
                <w:color w:val="000000"/>
              </w:rPr>
              <w:br/>
            </w:r>
            <w:r w:rsidRPr="00BA461D">
              <w:rPr>
                <w:rFonts w:cs="Arial"/>
                <w:color w:val="000000"/>
              </w:rPr>
              <w:t xml:space="preserve">Meri se čas med zahtevo za vizualizacijo (klik na gumb »Pokaži sliko« v </w:t>
            </w:r>
            <w:proofErr w:type="spellStart"/>
            <w:r w:rsidRPr="00BA461D">
              <w:rPr>
                <w:rFonts w:cs="Arial"/>
                <w:color w:val="000000"/>
              </w:rPr>
              <w:t>HISu</w:t>
            </w:r>
            <w:proofErr w:type="spellEnd"/>
            <w:r w:rsidRPr="00BA461D">
              <w:rPr>
                <w:rFonts w:cs="Arial"/>
                <w:color w:val="000000"/>
              </w:rPr>
              <w:t xml:space="preserve"> oz. ekvivalentna akcija v </w:t>
            </w:r>
            <w:proofErr w:type="spellStart"/>
            <w:r w:rsidRPr="00BA461D">
              <w:rPr>
                <w:rFonts w:cs="Arial"/>
                <w:color w:val="000000"/>
              </w:rPr>
              <w:t>RISu</w:t>
            </w:r>
            <w:proofErr w:type="spellEnd"/>
            <w:r w:rsidRPr="00BA461D">
              <w:rPr>
                <w:rFonts w:cs="Arial"/>
                <w:color w:val="000000"/>
              </w:rPr>
              <w:t xml:space="preserve">) in izvedeno vizualizacijo v pregledovalniku v polni ločljivosti. Pri tem je pregledovalnik slik lahko že zagnan, </w:t>
            </w:r>
            <w:r w:rsidR="0002777A">
              <w:rPr>
                <w:rFonts w:cs="Arial"/>
                <w:color w:val="000000"/>
              </w:rPr>
              <w:t>če</w:t>
            </w:r>
            <w:r w:rsidRPr="00BA461D">
              <w:rPr>
                <w:rFonts w:cs="Arial"/>
                <w:color w:val="000000"/>
              </w:rPr>
              <w:t xml:space="preserve"> to pohitri izvedbo zahteve.</w:t>
            </w:r>
          </w:p>
        </w:tc>
        <w:tc>
          <w:tcPr>
            <w:tcW w:w="1134" w:type="dxa"/>
            <w:shd w:val="clear" w:color="auto" w:fill="auto"/>
          </w:tcPr>
          <w:p w14:paraId="5A16B6EF" w14:textId="0DDD93C7" w:rsidR="00FE6573" w:rsidRPr="001C1F9B" w:rsidRDefault="00BA461D">
            <w:pPr>
              <w:rPr>
                <w:rFonts w:cs="Arial"/>
                <w:color w:val="000000"/>
              </w:rPr>
            </w:pPr>
            <w:r w:rsidRPr="00BA461D">
              <w:rPr>
                <w:rFonts w:cs="Arial"/>
                <w:color w:val="000000"/>
              </w:rPr>
              <w:t>študija z eno RTG sliko (do 8MB) na 3MP monitorju</w:t>
            </w:r>
          </w:p>
        </w:tc>
        <w:tc>
          <w:tcPr>
            <w:tcW w:w="1984" w:type="dxa"/>
            <w:shd w:val="clear" w:color="auto" w:fill="auto"/>
          </w:tcPr>
          <w:p w14:paraId="3474DF5E" w14:textId="610DAA37" w:rsidR="00FE6573" w:rsidRPr="001C1F9B" w:rsidRDefault="009854A6">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sidR="00BA461D">
              <w:rPr>
                <w:rFonts w:cs="Arial"/>
                <w:color w:val="000000"/>
              </w:rPr>
              <w:t xml:space="preserve">1,5 </w:t>
            </w:r>
            <w:r w:rsidRPr="005C15D4">
              <w:rPr>
                <w:rFonts w:cs="Arial"/>
                <w:color w:val="000000"/>
              </w:rPr>
              <w:t>se</w:t>
            </w:r>
            <w:r>
              <w:rPr>
                <w:rFonts w:cs="Arial"/>
                <w:color w:val="000000"/>
              </w:rPr>
              <w:t>kund</w:t>
            </w:r>
            <w:r w:rsidR="00BA461D">
              <w:rPr>
                <w:rFonts w:cs="Arial"/>
                <w:color w:val="000000"/>
              </w:rPr>
              <w:t>e</w:t>
            </w:r>
          </w:p>
        </w:tc>
        <w:tc>
          <w:tcPr>
            <w:tcW w:w="1843" w:type="dxa"/>
            <w:shd w:val="clear" w:color="auto" w:fill="auto"/>
          </w:tcPr>
          <w:p w14:paraId="4BD8F139" w14:textId="731627B2" w:rsidR="00FE6573" w:rsidRPr="001C1F9B" w:rsidRDefault="00BA461D">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3,0 </w:t>
            </w:r>
            <w:r w:rsidRPr="005C15D4">
              <w:rPr>
                <w:rFonts w:cs="Arial"/>
                <w:color w:val="000000"/>
              </w:rPr>
              <w:t>se</w:t>
            </w:r>
            <w:r>
              <w:rPr>
                <w:rFonts w:cs="Arial"/>
                <w:color w:val="000000"/>
              </w:rPr>
              <w:t>kunde</w:t>
            </w:r>
          </w:p>
        </w:tc>
      </w:tr>
      <w:tr w:rsidR="00FE6573" w:rsidRPr="001C1F9B" w14:paraId="68E80F0B" w14:textId="77777777" w:rsidTr="00DB1005">
        <w:trPr>
          <w:trHeight w:val="1200"/>
        </w:trPr>
        <w:tc>
          <w:tcPr>
            <w:tcW w:w="1620" w:type="dxa"/>
            <w:shd w:val="clear" w:color="auto" w:fill="auto"/>
          </w:tcPr>
          <w:p w14:paraId="2307874C" w14:textId="72D72504" w:rsidR="00FE6573" w:rsidRPr="001C1F9B" w:rsidRDefault="00B24B77">
            <w:pPr>
              <w:rPr>
                <w:rFonts w:cs="Arial"/>
                <w:color w:val="000000"/>
              </w:rPr>
            </w:pPr>
            <w:r w:rsidRPr="00B364C7">
              <w:rPr>
                <w:rFonts w:cs="Arial"/>
                <w:b/>
                <w:bCs/>
                <w:color w:val="000000"/>
              </w:rPr>
              <w:t>PACS pregledovalnik slik:</w:t>
            </w:r>
            <w:r w:rsidRPr="00B24B77">
              <w:rPr>
                <w:rFonts w:cs="Arial"/>
                <w:color w:val="000000"/>
              </w:rPr>
              <w:t xml:space="preserve"> zahteva za vizualizacijo CT preiskave iz HIS ali RIS</w:t>
            </w:r>
          </w:p>
        </w:tc>
        <w:tc>
          <w:tcPr>
            <w:tcW w:w="2203" w:type="dxa"/>
            <w:shd w:val="clear" w:color="auto" w:fill="auto"/>
          </w:tcPr>
          <w:p w14:paraId="72DE3B55" w14:textId="7BD7D3A2" w:rsidR="00FE6573" w:rsidRPr="001C1F9B" w:rsidRDefault="00B24B77" w:rsidP="00B364C7">
            <w:pPr>
              <w:rPr>
                <w:rFonts w:cs="Arial"/>
                <w:color w:val="000000"/>
              </w:rPr>
            </w:pPr>
            <w:r w:rsidRPr="00B364C7">
              <w:rPr>
                <w:rFonts w:cs="Arial"/>
                <w:b/>
                <w:bCs/>
                <w:color w:val="000000"/>
              </w:rPr>
              <w:t>Ugotavljamo: čas odpiranja večje preiskave v pregledovalniku slik pri uporabniku.</w:t>
            </w:r>
            <w:r w:rsidR="00B364C7" w:rsidRPr="00B364C7">
              <w:rPr>
                <w:rFonts w:cs="Arial"/>
                <w:b/>
                <w:bCs/>
                <w:color w:val="000000"/>
              </w:rPr>
              <w:br/>
            </w:r>
            <w:r w:rsidRPr="00B24B77">
              <w:rPr>
                <w:rFonts w:cs="Arial"/>
                <w:color w:val="000000"/>
              </w:rPr>
              <w:t xml:space="preserve">Meri se čas med zahtevo za vizualizacijo (klik na gumb »Pokaži sliko« v </w:t>
            </w:r>
            <w:proofErr w:type="spellStart"/>
            <w:r w:rsidRPr="00B24B77">
              <w:rPr>
                <w:rFonts w:cs="Arial"/>
                <w:color w:val="000000"/>
              </w:rPr>
              <w:t>HISu</w:t>
            </w:r>
            <w:proofErr w:type="spellEnd"/>
            <w:r w:rsidRPr="00B24B77">
              <w:rPr>
                <w:rFonts w:cs="Arial"/>
                <w:color w:val="000000"/>
              </w:rPr>
              <w:t xml:space="preserve"> oz. ekvivalentna akcija v </w:t>
            </w:r>
            <w:proofErr w:type="spellStart"/>
            <w:r w:rsidRPr="00B24B77">
              <w:rPr>
                <w:rFonts w:cs="Arial"/>
                <w:color w:val="000000"/>
              </w:rPr>
              <w:t>RISu</w:t>
            </w:r>
            <w:proofErr w:type="spellEnd"/>
            <w:r w:rsidRPr="00B24B77">
              <w:rPr>
                <w:rFonts w:cs="Arial"/>
                <w:color w:val="000000"/>
              </w:rPr>
              <w:t xml:space="preserve">) in trenutkom, ko je v pregledovalniku možno uporabiti funkcionalnost MPR. Pri tem je pregledovalnik slik lahko že zagnan, </w:t>
            </w:r>
            <w:r w:rsidR="0002777A">
              <w:rPr>
                <w:rFonts w:cs="Arial"/>
                <w:color w:val="000000"/>
              </w:rPr>
              <w:t>če</w:t>
            </w:r>
            <w:r w:rsidRPr="00B24B77">
              <w:rPr>
                <w:rFonts w:cs="Arial"/>
                <w:color w:val="000000"/>
              </w:rPr>
              <w:t xml:space="preserve"> to pohitri izvedbo zahteve.</w:t>
            </w:r>
          </w:p>
        </w:tc>
        <w:tc>
          <w:tcPr>
            <w:tcW w:w="1134" w:type="dxa"/>
            <w:shd w:val="clear" w:color="auto" w:fill="auto"/>
          </w:tcPr>
          <w:p w14:paraId="52972C15" w14:textId="3209FB45" w:rsidR="00FE6573" w:rsidRPr="001C1F9B" w:rsidRDefault="00B24B77">
            <w:pPr>
              <w:rPr>
                <w:rFonts w:cs="Arial"/>
                <w:color w:val="000000"/>
              </w:rPr>
            </w:pPr>
            <w:r w:rsidRPr="00B24B77">
              <w:rPr>
                <w:rFonts w:cs="Arial"/>
                <w:color w:val="000000"/>
              </w:rPr>
              <w:t>CT študija velikosti do 500MB na 3MP monitorju</w:t>
            </w:r>
          </w:p>
        </w:tc>
        <w:tc>
          <w:tcPr>
            <w:tcW w:w="1984" w:type="dxa"/>
            <w:shd w:val="clear" w:color="auto" w:fill="auto"/>
          </w:tcPr>
          <w:p w14:paraId="0C82F361" w14:textId="1ED1F4B3" w:rsidR="00FE6573" w:rsidRPr="001C1F9B" w:rsidRDefault="00B24B77">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10,0 </w:t>
            </w:r>
            <w:r w:rsidRPr="005C15D4">
              <w:rPr>
                <w:rFonts w:cs="Arial"/>
                <w:color w:val="000000"/>
              </w:rPr>
              <w:t>se</w:t>
            </w:r>
            <w:r>
              <w:rPr>
                <w:rFonts w:cs="Arial"/>
                <w:color w:val="000000"/>
              </w:rPr>
              <w:t>kund</w:t>
            </w:r>
          </w:p>
        </w:tc>
        <w:tc>
          <w:tcPr>
            <w:tcW w:w="1843" w:type="dxa"/>
            <w:shd w:val="clear" w:color="auto" w:fill="auto"/>
          </w:tcPr>
          <w:p w14:paraId="4D26E9E7" w14:textId="6733754A" w:rsidR="00FE6573" w:rsidRPr="001C1F9B" w:rsidRDefault="00B24B77">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20,0 </w:t>
            </w:r>
            <w:r w:rsidRPr="005C15D4">
              <w:rPr>
                <w:rFonts w:cs="Arial"/>
                <w:color w:val="000000"/>
              </w:rPr>
              <w:t>se</w:t>
            </w:r>
            <w:r>
              <w:rPr>
                <w:rFonts w:cs="Arial"/>
                <w:color w:val="000000"/>
              </w:rPr>
              <w:t>kund</w:t>
            </w:r>
          </w:p>
        </w:tc>
      </w:tr>
      <w:tr w:rsidR="00B364C7" w:rsidRPr="001C1F9B" w14:paraId="63F21AAB" w14:textId="77777777" w:rsidTr="00DB1005">
        <w:trPr>
          <w:trHeight w:val="900"/>
        </w:trPr>
        <w:tc>
          <w:tcPr>
            <w:tcW w:w="1620" w:type="dxa"/>
            <w:shd w:val="clear" w:color="auto" w:fill="auto"/>
          </w:tcPr>
          <w:p w14:paraId="299607D1" w14:textId="210F5045" w:rsidR="00B364C7" w:rsidRPr="001C1F9B" w:rsidRDefault="00B364C7" w:rsidP="00B364C7">
            <w:pPr>
              <w:rPr>
                <w:rFonts w:cs="Arial"/>
                <w:color w:val="000000"/>
              </w:rPr>
            </w:pPr>
            <w:r w:rsidRPr="00B364C7">
              <w:rPr>
                <w:rFonts w:cs="Arial"/>
                <w:b/>
                <w:bCs/>
                <w:color w:val="000000"/>
              </w:rPr>
              <w:t xml:space="preserve">PACS </w:t>
            </w:r>
            <w:proofErr w:type="spellStart"/>
            <w:r w:rsidRPr="00B364C7">
              <w:rPr>
                <w:rFonts w:cs="Arial"/>
                <w:b/>
                <w:bCs/>
                <w:color w:val="000000"/>
              </w:rPr>
              <w:t>pregledo-valnik</w:t>
            </w:r>
            <w:proofErr w:type="spellEnd"/>
            <w:r w:rsidRPr="00B364C7">
              <w:rPr>
                <w:rFonts w:cs="Arial"/>
                <w:b/>
                <w:bCs/>
                <w:color w:val="000000"/>
              </w:rPr>
              <w:t xml:space="preserve"> slik:</w:t>
            </w:r>
            <w:r w:rsidRPr="0065108F">
              <w:rPr>
                <w:rFonts w:cs="Arial"/>
                <w:color w:val="000000"/>
              </w:rPr>
              <w:t xml:space="preserve"> izvedba naloge</w:t>
            </w:r>
          </w:p>
        </w:tc>
        <w:tc>
          <w:tcPr>
            <w:tcW w:w="2203" w:type="dxa"/>
            <w:shd w:val="clear" w:color="auto" w:fill="auto"/>
          </w:tcPr>
          <w:p w14:paraId="7BB6A933" w14:textId="4528974A" w:rsidR="00B364C7" w:rsidRPr="001C1F9B" w:rsidRDefault="00B364C7" w:rsidP="00B364C7">
            <w:pPr>
              <w:rPr>
                <w:rFonts w:cs="Arial"/>
                <w:color w:val="000000"/>
              </w:rPr>
            </w:pPr>
            <w:r w:rsidRPr="00B364C7">
              <w:rPr>
                <w:rFonts w:cs="Arial"/>
                <w:b/>
                <w:bCs/>
                <w:color w:val="000000"/>
              </w:rPr>
              <w:t>Ugotavljamo: čas izvedbe kompleksnejše naloge.</w:t>
            </w:r>
            <w:r w:rsidRPr="00B364C7">
              <w:rPr>
                <w:rFonts w:cs="Arial"/>
                <w:b/>
                <w:bCs/>
                <w:color w:val="000000"/>
              </w:rPr>
              <w:br/>
            </w:r>
            <w:r w:rsidRPr="0065108F">
              <w:rPr>
                <w:rFonts w:cs="Arial"/>
                <w:color w:val="000000"/>
              </w:rPr>
              <w:t>Meri se čas med ukazom za izvedbo avtomatske segmentacije (odstranitev kosti) pri SSD prikazu in uspešno izvedbo naloge.</w:t>
            </w:r>
          </w:p>
        </w:tc>
        <w:tc>
          <w:tcPr>
            <w:tcW w:w="1134" w:type="dxa"/>
            <w:shd w:val="clear" w:color="auto" w:fill="auto"/>
          </w:tcPr>
          <w:p w14:paraId="29860649" w14:textId="66B58D70" w:rsidR="00B364C7" w:rsidRPr="001C1F9B" w:rsidRDefault="00B364C7" w:rsidP="00B364C7">
            <w:pPr>
              <w:rPr>
                <w:rFonts w:cs="Arial"/>
                <w:color w:val="000000"/>
              </w:rPr>
            </w:pPr>
            <w:r w:rsidRPr="0065108F">
              <w:rPr>
                <w:rFonts w:cs="Arial"/>
                <w:color w:val="000000"/>
              </w:rPr>
              <w:t>CT študija 2000 rez</w:t>
            </w:r>
            <w:r>
              <w:rPr>
                <w:rFonts w:cs="Arial"/>
                <w:color w:val="000000"/>
              </w:rPr>
              <w:t>in</w:t>
            </w:r>
            <w:r w:rsidRPr="0065108F">
              <w:rPr>
                <w:rFonts w:cs="Arial"/>
                <w:color w:val="000000"/>
              </w:rPr>
              <w:t xml:space="preserve"> (</w:t>
            </w:r>
            <w:r>
              <w:rPr>
                <w:rFonts w:cs="Arial"/>
                <w:color w:val="000000"/>
              </w:rPr>
              <w:t>ločljivost</w:t>
            </w:r>
            <w:r w:rsidRPr="0065108F">
              <w:rPr>
                <w:rFonts w:cs="Arial"/>
                <w:color w:val="000000"/>
              </w:rPr>
              <w:t xml:space="preserve"> 512</w:t>
            </w:r>
            <w:r>
              <w:rPr>
                <w:rFonts w:cs="Arial"/>
                <w:color w:val="000000"/>
              </w:rPr>
              <w:t xml:space="preserve"> x </w:t>
            </w:r>
            <w:r w:rsidRPr="0065108F">
              <w:rPr>
                <w:rFonts w:cs="Arial"/>
                <w:color w:val="000000"/>
              </w:rPr>
              <w:t>512)</w:t>
            </w:r>
          </w:p>
        </w:tc>
        <w:tc>
          <w:tcPr>
            <w:tcW w:w="1984" w:type="dxa"/>
            <w:shd w:val="clear" w:color="auto" w:fill="auto"/>
          </w:tcPr>
          <w:p w14:paraId="15ABE2A2" w14:textId="3B1C6D8D" w:rsidR="00B364C7" w:rsidRPr="001C1F9B" w:rsidRDefault="00B364C7" w:rsidP="00B364C7">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30,0 </w:t>
            </w:r>
            <w:r w:rsidRPr="005C15D4">
              <w:rPr>
                <w:rFonts w:cs="Arial"/>
                <w:color w:val="000000"/>
              </w:rPr>
              <w:t>se</w:t>
            </w:r>
            <w:r>
              <w:rPr>
                <w:rFonts w:cs="Arial"/>
                <w:color w:val="000000"/>
              </w:rPr>
              <w:t>kund</w:t>
            </w:r>
          </w:p>
        </w:tc>
        <w:tc>
          <w:tcPr>
            <w:tcW w:w="1843" w:type="dxa"/>
            <w:shd w:val="clear" w:color="auto" w:fill="auto"/>
          </w:tcPr>
          <w:p w14:paraId="7D1684D0" w14:textId="4CA38D78" w:rsidR="00B364C7" w:rsidRPr="001C1F9B" w:rsidRDefault="00B364C7" w:rsidP="00B364C7">
            <w:pPr>
              <w:rPr>
                <w:rFonts w:cs="Arial"/>
                <w:color w:val="000000"/>
              </w:rPr>
            </w:pPr>
            <w:r>
              <w:rPr>
                <w:rFonts w:cs="Arial"/>
                <w:color w:val="000000"/>
              </w:rPr>
              <w:t>/</w:t>
            </w:r>
          </w:p>
        </w:tc>
      </w:tr>
    </w:tbl>
    <w:p w14:paraId="6C00331E" w14:textId="1C9EC80C" w:rsidR="006A32CD" w:rsidRDefault="006A32CD" w:rsidP="006A32CD">
      <w:r>
        <w:br/>
        <w:t xml:space="preserve">V primeru preseženih </w:t>
      </w:r>
      <w:r w:rsidR="00F21BD5">
        <w:t xml:space="preserve">maksimalnih dovoljenih vrednosti iz prejšnje tabele mora </w:t>
      </w:r>
      <w:r w:rsidR="000474B2">
        <w:t xml:space="preserve">dobavitelj problem odzivnosti odpraviti </w:t>
      </w:r>
      <w:r w:rsidR="00F21BD5">
        <w:t xml:space="preserve">v skladu </w:t>
      </w:r>
      <w:r w:rsidR="000474B2">
        <w:t xml:space="preserve">s </w:t>
      </w:r>
      <w:r w:rsidR="00F21BD5">
        <w:t>časi,</w:t>
      </w:r>
      <w:r w:rsidR="000474B2">
        <w:t xml:space="preserve"> ki jih opredel</w:t>
      </w:r>
      <w:r w:rsidR="003602B9">
        <w:t>j</w:t>
      </w:r>
      <w:r w:rsidR="000474B2">
        <w:t>uje naslednja tabela,</w:t>
      </w:r>
      <w:r w:rsidR="00F21BD5">
        <w:t xml:space="preserve"> sicer se obračuna</w:t>
      </w:r>
      <w:r w:rsidR="00700479">
        <w:t xml:space="preserve"> navedena</w:t>
      </w:r>
      <w:r w:rsidR="00F21BD5">
        <w:t xml:space="preserve"> pogodbena kazen</w:t>
      </w:r>
      <w:r w:rsidR="000474B2">
        <w:t>:</w:t>
      </w: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267"/>
        <w:gridCol w:w="3260"/>
      </w:tblGrid>
      <w:tr w:rsidR="000474B2" w:rsidRPr="001C1F9B" w14:paraId="0C03498A" w14:textId="77777777" w:rsidTr="00047325">
        <w:trPr>
          <w:trHeight w:val="900"/>
        </w:trPr>
        <w:tc>
          <w:tcPr>
            <w:tcW w:w="3256" w:type="dxa"/>
            <w:shd w:val="clear" w:color="auto" w:fill="000000" w:themeFill="text1"/>
            <w:vAlign w:val="bottom"/>
            <w:hideMark/>
          </w:tcPr>
          <w:p w14:paraId="3845FC81" w14:textId="5E772C4D" w:rsidR="000474B2" w:rsidRPr="001C1F9B" w:rsidRDefault="000474B2">
            <w:pPr>
              <w:rPr>
                <w:rFonts w:cs="Arial"/>
                <w:color w:val="FFFFFF" w:themeColor="background1"/>
              </w:rPr>
            </w:pPr>
            <w:r>
              <w:rPr>
                <w:rFonts w:cs="Arial"/>
                <w:color w:val="FFFFFF" w:themeColor="background1"/>
              </w:rPr>
              <w:t>Kategorija težave</w:t>
            </w:r>
          </w:p>
        </w:tc>
        <w:tc>
          <w:tcPr>
            <w:tcW w:w="2267" w:type="dxa"/>
            <w:shd w:val="clear" w:color="auto" w:fill="000000" w:themeFill="text1"/>
            <w:vAlign w:val="bottom"/>
            <w:hideMark/>
          </w:tcPr>
          <w:p w14:paraId="6FF4B468" w14:textId="1CC1D3D3" w:rsidR="000474B2" w:rsidRPr="001C1F9B" w:rsidRDefault="000474B2">
            <w:pPr>
              <w:rPr>
                <w:rFonts w:cs="Arial"/>
                <w:color w:val="FFFFFF" w:themeColor="background1"/>
              </w:rPr>
            </w:pPr>
            <w:r>
              <w:rPr>
                <w:rFonts w:cs="Arial"/>
                <w:color w:val="FFFFFF" w:themeColor="background1"/>
              </w:rPr>
              <w:t>Zahtevani čas za odpravo težave</w:t>
            </w:r>
          </w:p>
        </w:tc>
        <w:tc>
          <w:tcPr>
            <w:tcW w:w="3260" w:type="dxa"/>
            <w:shd w:val="clear" w:color="auto" w:fill="000000" w:themeFill="text1"/>
            <w:vAlign w:val="bottom"/>
            <w:hideMark/>
          </w:tcPr>
          <w:p w14:paraId="19B9E7EE" w14:textId="0F503D55" w:rsidR="000474B2" w:rsidRPr="001C1F9B" w:rsidRDefault="000474B2">
            <w:pPr>
              <w:rPr>
                <w:rFonts w:cs="Arial"/>
                <w:color w:val="FFFFFF" w:themeColor="background1"/>
              </w:rPr>
            </w:pPr>
            <w:r>
              <w:rPr>
                <w:rFonts w:cs="Arial"/>
                <w:color w:val="FFFFFF" w:themeColor="background1"/>
              </w:rPr>
              <w:t>Pogodbena kazen, če težava ni odpravljena v zahtevanem času</w:t>
            </w:r>
          </w:p>
        </w:tc>
      </w:tr>
      <w:tr w:rsidR="000474B2" w:rsidRPr="001C1F9B" w14:paraId="0C650576" w14:textId="77777777" w:rsidTr="00047325">
        <w:trPr>
          <w:trHeight w:val="900"/>
        </w:trPr>
        <w:tc>
          <w:tcPr>
            <w:tcW w:w="3256" w:type="dxa"/>
            <w:shd w:val="clear" w:color="auto" w:fill="auto"/>
            <w:hideMark/>
          </w:tcPr>
          <w:p w14:paraId="7528EFD2" w14:textId="5F1018CA" w:rsidR="000474B2" w:rsidRPr="001C1F9B" w:rsidRDefault="00BE3953">
            <w:pPr>
              <w:rPr>
                <w:rFonts w:cs="Arial"/>
                <w:color w:val="000000"/>
              </w:rPr>
            </w:pPr>
            <w:r w:rsidRPr="00BE3953">
              <w:rPr>
                <w:rFonts w:cs="Arial"/>
                <w:color w:val="000000"/>
              </w:rPr>
              <w:t xml:space="preserve">Okrnjena odzivnost po mnenju naročnika </w:t>
            </w:r>
            <w:r w:rsidRPr="008C2A94">
              <w:rPr>
                <w:rFonts w:cs="Arial"/>
                <w:color w:val="000000"/>
                <w:u w:val="single"/>
              </w:rPr>
              <w:t>bistveno</w:t>
            </w:r>
            <w:r w:rsidRPr="00BE3953">
              <w:rPr>
                <w:rFonts w:cs="Arial"/>
                <w:color w:val="000000"/>
              </w:rPr>
              <w:t xml:space="preserve"> vpliva na nemoten potek delovnih procesov.</w:t>
            </w:r>
          </w:p>
        </w:tc>
        <w:tc>
          <w:tcPr>
            <w:tcW w:w="2267" w:type="dxa"/>
            <w:shd w:val="clear" w:color="auto" w:fill="auto"/>
            <w:hideMark/>
          </w:tcPr>
          <w:p w14:paraId="3E855070" w14:textId="3A650302" w:rsidR="000474B2" w:rsidRPr="001C1F9B" w:rsidRDefault="00FF3499">
            <w:pPr>
              <w:rPr>
                <w:rFonts w:cs="Arial"/>
                <w:color w:val="000000"/>
              </w:rPr>
            </w:pPr>
            <w:r w:rsidRPr="00FF3499">
              <w:rPr>
                <w:rFonts w:cs="Arial"/>
                <w:color w:val="000000"/>
              </w:rPr>
              <w:t>24 ur od izvedbe meritev</w:t>
            </w:r>
          </w:p>
        </w:tc>
        <w:tc>
          <w:tcPr>
            <w:tcW w:w="3260" w:type="dxa"/>
            <w:shd w:val="clear" w:color="auto" w:fill="auto"/>
            <w:hideMark/>
          </w:tcPr>
          <w:p w14:paraId="1B6BA9FD" w14:textId="4F2CE676" w:rsidR="000474B2" w:rsidRPr="001C1F9B" w:rsidRDefault="00DA4F39" w:rsidP="002817F3">
            <w:pPr>
              <w:rPr>
                <w:rFonts w:cs="Arial"/>
                <w:color w:val="000000"/>
              </w:rPr>
            </w:pPr>
            <w:r>
              <w:rPr>
                <w:rFonts w:cs="Arial"/>
                <w:color w:val="000000"/>
              </w:rPr>
              <w:t>2</w:t>
            </w:r>
            <w:r w:rsidR="002817F3" w:rsidRPr="002817F3">
              <w:rPr>
                <w:rFonts w:cs="Arial"/>
                <w:color w:val="000000"/>
              </w:rPr>
              <w:t>.</w:t>
            </w:r>
            <w:r>
              <w:rPr>
                <w:rFonts w:cs="Arial"/>
                <w:color w:val="000000"/>
              </w:rPr>
              <w:t>5</w:t>
            </w:r>
            <w:r w:rsidR="002817F3" w:rsidRPr="002817F3">
              <w:rPr>
                <w:rFonts w:cs="Arial"/>
                <w:color w:val="000000"/>
              </w:rPr>
              <w:t>00 € / uro</w:t>
            </w:r>
            <w:r w:rsidR="002817F3">
              <w:rPr>
                <w:rFonts w:cs="Arial"/>
                <w:color w:val="000000"/>
              </w:rPr>
              <w:br/>
            </w:r>
            <w:r w:rsidR="002817F3" w:rsidRPr="002817F3">
              <w:rPr>
                <w:rFonts w:cs="Arial"/>
                <w:color w:val="000000"/>
              </w:rPr>
              <w:t>(vsaka začeta ura)</w:t>
            </w:r>
          </w:p>
        </w:tc>
      </w:tr>
      <w:tr w:rsidR="000474B2" w:rsidRPr="001C1F9B" w14:paraId="386394A7" w14:textId="77777777" w:rsidTr="00047325">
        <w:trPr>
          <w:trHeight w:val="900"/>
        </w:trPr>
        <w:tc>
          <w:tcPr>
            <w:tcW w:w="3256" w:type="dxa"/>
            <w:shd w:val="clear" w:color="auto" w:fill="auto"/>
            <w:hideMark/>
          </w:tcPr>
          <w:p w14:paraId="1A8F3C56" w14:textId="74EBE1FD" w:rsidR="000474B2" w:rsidRPr="001C1F9B" w:rsidRDefault="008C2A94">
            <w:pPr>
              <w:rPr>
                <w:rFonts w:cs="Arial"/>
                <w:color w:val="000000"/>
              </w:rPr>
            </w:pPr>
            <w:r w:rsidRPr="008C2A94">
              <w:rPr>
                <w:rFonts w:cs="Arial"/>
                <w:color w:val="000000"/>
              </w:rPr>
              <w:t xml:space="preserve">Okrnjena odzivnost po mnenju naročnika vpliva na nemoten potek delovnih procesov </w:t>
            </w:r>
            <w:r w:rsidRPr="008C2A94">
              <w:rPr>
                <w:rFonts w:cs="Arial"/>
                <w:color w:val="000000"/>
                <w:u w:val="single"/>
              </w:rPr>
              <w:t>v manjši meri</w:t>
            </w:r>
            <w:r w:rsidRPr="008C2A94">
              <w:rPr>
                <w:rFonts w:cs="Arial"/>
                <w:color w:val="000000"/>
              </w:rPr>
              <w:t>.</w:t>
            </w:r>
          </w:p>
        </w:tc>
        <w:tc>
          <w:tcPr>
            <w:tcW w:w="2267" w:type="dxa"/>
            <w:shd w:val="clear" w:color="auto" w:fill="auto"/>
            <w:hideMark/>
          </w:tcPr>
          <w:p w14:paraId="040A7920" w14:textId="0CFE4F55" w:rsidR="000474B2" w:rsidRPr="001C1F9B" w:rsidRDefault="00FF3499">
            <w:pPr>
              <w:rPr>
                <w:rFonts w:cs="Arial"/>
                <w:color w:val="000000"/>
              </w:rPr>
            </w:pPr>
            <w:r w:rsidRPr="00FF3499">
              <w:rPr>
                <w:rFonts w:cs="Arial"/>
                <w:color w:val="000000"/>
              </w:rPr>
              <w:t>5 delovnih dni od izvedbe meritev</w:t>
            </w:r>
          </w:p>
        </w:tc>
        <w:tc>
          <w:tcPr>
            <w:tcW w:w="3260" w:type="dxa"/>
            <w:shd w:val="clear" w:color="auto" w:fill="auto"/>
            <w:hideMark/>
          </w:tcPr>
          <w:p w14:paraId="20D577D9" w14:textId="3659EB1E" w:rsidR="000474B2" w:rsidRPr="001C1F9B" w:rsidRDefault="008E26A1" w:rsidP="0053251B">
            <w:pPr>
              <w:rPr>
                <w:rFonts w:cs="Arial"/>
                <w:color w:val="000000"/>
              </w:rPr>
            </w:pPr>
            <w:r>
              <w:rPr>
                <w:rFonts w:cs="Arial"/>
                <w:color w:val="000000"/>
              </w:rPr>
              <w:t>2</w:t>
            </w:r>
            <w:r w:rsidR="0053251B" w:rsidRPr="0053251B">
              <w:rPr>
                <w:rFonts w:cs="Arial"/>
                <w:color w:val="000000"/>
              </w:rPr>
              <w:t>.</w:t>
            </w:r>
            <w:r>
              <w:rPr>
                <w:rFonts w:cs="Arial"/>
                <w:color w:val="000000"/>
              </w:rPr>
              <w:t>5</w:t>
            </w:r>
            <w:r w:rsidR="0053251B" w:rsidRPr="0053251B">
              <w:rPr>
                <w:rFonts w:cs="Arial"/>
                <w:color w:val="000000"/>
              </w:rPr>
              <w:t>00 € / dan</w:t>
            </w:r>
            <w:r w:rsidR="0053251B">
              <w:rPr>
                <w:rFonts w:cs="Arial"/>
                <w:color w:val="000000"/>
              </w:rPr>
              <w:br/>
            </w:r>
            <w:r w:rsidR="0053251B" w:rsidRPr="0053251B">
              <w:rPr>
                <w:rFonts w:cs="Arial"/>
                <w:color w:val="000000"/>
              </w:rPr>
              <w:t>(vsak začeti dan)</w:t>
            </w:r>
          </w:p>
        </w:tc>
      </w:tr>
      <w:tr w:rsidR="000474B2" w:rsidRPr="001C1F9B" w14:paraId="2BE09A66" w14:textId="77777777" w:rsidTr="00047325">
        <w:trPr>
          <w:trHeight w:val="1200"/>
        </w:trPr>
        <w:tc>
          <w:tcPr>
            <w:tcW w:w="3256" w:type="dxa"/>
            <w:shd w:val="clear" w:color="auto" w:fill="auto"/>
            <w:hideMark/>
          </w:tcPr>
          <w:p w14:paraId="5F4A95D2" w14:textId="32B01366" w:rsidR="000474B2" w:rsidRPr="001C1F9B" w:rsidRDefault="008C2A94">
            <w:pPr>
              <w:rPr>
                <w:rFonts w:cs="Arial"/>
                <w:color w:val="000000"/>
              </w:rPr>
            </w:pPr>
            <w:r w:rsidRPr="008C2A94">
              <w:rPr>
                <w:rFonts w:cs="Arial"/>
                <w:color w:val="000000"/>
              </w:rPr>
              <w:t xml:space="preserve">Okrnjena odzivnost po mnenju naročnika vpliva na nemoten potek delovnih procesov v manjši meri in se odraža </w:t>
            </w:r>
            <w:r w:rsidRPr="008C2A94">
              <w:rPr>
                <w:rFonts w:cs="Arial"/>
                <w:color w:val="000000"/>
                <w:u w:val="single"/>
              </w:rPr>
              <w:t>zgolj v eni zdravstveni ustanovi</w:t>
            </w:r>
            <w:r>
              <w:rPr>
                <w:rFonts w:cs="Arial"/>
                <w:color w:val="000000"/>
              </w:rPr>
              <w:t>.</w:t>
            </w:r>
          </w:p>
        </w:tc>
        <w:tc>
          <w:tcPr>
            <w:tcW w:w="2267" w:type="dxa"/>
            <w:shd w:val="clear" w:color="auto" w:fill="auto"/>
            <w:hideMark/>
          </w:tcPr>
          <w:p w14:paraId="4B627A3F" w14:textId="534726E0" w:rsidR="000474B2" w:rsidRPr="001C1F9B" w:rsidRDefault="00047325">
            <w:pPr>
              <w:rPr>
                <w:rFonts w:cs="Arial"/>
                <w:color w:val="000000"/>
              </w:rPr>
            </w:pPr>
            <w:r w:rsidRPr="00047325">
              <w:rPr>
                <w:rFonts w:cs="Arial"/>
                <w:color w:val="000000"/>
              </w:rPr>
              <w:t>5 delovnih dni od izvedbe meritev</w:t>
            </w:r>
          </w:p>
        </w:tc>
        <w:tc>
          <w:tcPr>
            <w:tcW w:w="3260" w:type="dxa"/>
            <w:shd w:val="clear" w:color="auto" w:fill="auto"/>
            <w:hideMark/>
          </w:tcPr>
          <w:p w14:paraId="1BF89E60" w14:textId="4ECE3099" w:rsidR="000474B2" w:rsidRPr="001C1F9B" w:rsidRDefault="00A24488" w:rsidP="0053251B">
            <w:pPr>
              <w:rPr>
                <w:rFonts w:cs="Arial"/>
                <w:color w:val="000000"/>
              </w:rPr>
            </w:pPr>
            <w:r>
              <w:rPr>
                <w:rFonts w:cs="Arial"/>
                <w:color w:val="000000"/>
              </w:rPr>
              <w:t>3</w:t>
            </w:r>
            <w:r w:rsidR="0053251B" w:rsidRPr="0053251B">
              <w:rPr>
                <w:rFonts w:cs="Arial"/>
                <w:color w:val="000000"/>
              </w:rPr>
              <w:t>00 € / dan</w:t>
            </w:r>
            <w:r w:rsidR="0053251B">
              <w:rPr>
                <w:rFonts w:cs="Arial"/>
                <w:color w:val="000000"/>
              </w:rPr>
              <w:br/>
            </w:r>
            <w:r w:rsidR="0053251B" w:rsidRPr="0053251B">
              <w:rPr>
                <w:rFonts w:cs="Arial"/>
                <w:color w:val="000000"/>
              </w:rPr>
              <w:t>(vsak začeti dan)</w:t>
            </w:r>
          </w:p>
        </w:tc>
      </w:tr>
    </w:tbl>
    <w:p w14:paraId="183DA685" w14:textId="77777777" w:rsidR="000474B2" w:rsidRPr="006A32CD" w:rsidRDefault="000474B2" w:rsidP="006A32CD"/>
    <w:p w14:paraId="6F548131" w14:textId="53C514A7" w:rsidR="007F4D0E" w:rsidRDefault="007F4D0E" w:rsidP="007F4D0E">
      <w:pPr>
        <w:pStyle w:val="Heading2"/>
      </w:pPr>
      <w:bookmarkStart w:id="53" w:name="_Toc175940367"/>
      <w:r>
        <w:t>Posodobitve</w:t>
      </w:r>
      <w:bookmarkEnd w:id="53"/>
    </w:p>
    <w:p w14:paraId="7864352B" w14:textId="6F9E40B5" w:rsidR="0008028F" w:rsidRDefault="007F4D0E" w:rsidP="0008028F">
      <w:r w:rsidRPr="008E3140">
        <w:t>Dobavitelj zagotavlja, da naročniku v času vzdrževanja brezplačno pripadajo varnostni popravki in posodobitve programske opreme v okviru iste verzije</w:t>
      </w:r>
      <w:r>
        <w:t xml:space="preserve"> (</w:t>
      </w:r>
      <w:proofErr w:type="spellStart"/>
      <w:r w:rsidRPr="008E3140">
        <w:rPr>
          <w:i/>
          <w:iCs/>
        </w:rPr>
        <w:t>patches</w:t>
      </w:r>
      <w:proofErr w:type="spellEnd"/>
      <w:r w:rsidRPr="008E3140">
        <w:rPr>
          <w:i/>
          <w:iCs/>
        </w:rPr>
        <w:t xml:space="preserve">, </w:t>
      </w:r>
      <w:proofErr w:type="spellStart"/>
      <w:r w:rsidRPr="008E3140">
        <w:rPr>
          <w:i/>
          <w:iCs/>
        </w:rPr>
        <w:t>updates</w:t>
      </w:r>
      <w:proofErr w:type="spellEnd"/>
      <w:r>
        <w:t>)</w:t>
      </w:r>
      <w:r w:rsidR="001646B5">
        <w:t xml:space="preserve"> in možnost brezplačne nadgradnje na </w:t>
      </w:r>
      <w:r w:rsidR="00A763BA">
        <w:t>novejšo verzijo v času vzdrževanja, pri čemer mora biti tovrstna nadgradnja vnaprej potrjena s strani naročnika</w:t>
      </w:r>
      <w:r>
        <w:t>.</w:t>
      </w:r>
    </w:p>
    <w:p w14:paraId="39ED5FCF" w14:textId="7E7E39C2" w:rsidR="00C13CE7" w:rsidRPr="000060B7" w:rsidRDefault="00386981" w:rsidP="000060B7">
      <w:r>
        <w:t>Dobavitelj bo posodobitve izvaja</w:t>
      </w:r>
      <w:r w:rsidR="00514E00">
        <w:t xml:space="preserve">l tako, da ne bodo povzročile izpada sistema (npr. z uporabo pristopov, kot so </w:t>
      </w:r>
      <w:proofErr w:type="spellStart"/>
      <w:r w:rsidR="00514E00">
        <w:rPr>
          <w:i/>
          <w:iCs/>
        </w:rPr>
        <w:t>load</w:t>
      </w:r>
      <w:proofErr w:type="spellEnd"/>
      <w:r w:rsidR="00514E00">
        <w:rPr>
          <w:i/>
          <w:iCs/>
        </w:rPr>
        <w:t xml:space="preserve"> </w:t>
      </w:r>
      <w:proofErr w:type="spellStart"/>
      <w:r w:rsidR="00514E00">
        <w:rPr>
          <w:i/>
          <w:iCs/>
        </w:rPr>
        <w:t>balancers</w:t>
      </w:r>
      <w:proofErr w:type="spellEnd"/>
      <w:r w:rsidR="00514E00">
        <w:rPr>
          <w:i/>
          <w:iCs/>
        </w:rPr>
        <w:t xml:space="preserve"> </w:t>
      </w:r>
      <w:r w:rsidR="00514E00">
        <w:t>in več vzporednih instanc strežniške programske opreme).</w:t>
      </w:r>
    </w:p>
    <w:p w14:paraId="57F76B8A" w14:textId="17CFA63B" w:rsidR="00C57DB5" w:rsidRDefault="00B572B5" w:rsidP="00BD7185">
      <w:pPr>
        <w:pStyle w:val="Heading2"/>
      </w:pPr>
      <w:bookmarkStart w:id="54" w:name="_Toc175940368"/>
      <w:r>
        <w:t>Izobraževanje in uvedba</w:t>
      </w:r>
      <w:bookmarkEnd w:id="54"/>
    </w:p>
    <w:p w14:paraId="0502D542" w14:textId="3C3E6F8E" w:rsidR="00D91823" w:rsidRPr="006C6043" w:rsidRDefault="00D91823" w:rsidP="00D91823">
      <w:r w:rsidRPr="006C6043">
        <w:t>Dobavitelj mora</w:t>
      </w:r>
      <w:r w:rsidR="000279A8">
        <w:t xml:space="preserve"> ob začetku projekta</w:t>
      </w:r>
      <w:r w:rsidRPr="006C6043">
        <w:t xml:space="preserve"> izdelati predlog vsebine in izvedbe usposabljanja za naslednje </w:t>
      </w:r>
      <w:r w:rsidR="005568BF">
        <w:t xml:space="preserve">delovne </w:t>
      </w:r>
      <w:r w:rsidRPr="006C6043">
        <w:t>skupine:</w:t>
      </w:r>
    </w:p>
    <w:p w14:paraId="58BBEBCA" w14:textId="67A165A8" w:rsidR="00D91823" w:rsidRPr="00D91823" w:rsidRDefault="00D91823" w:rsidP="00D91823">
      <w:pPr>
        <w:pStyle w:val="ListParagraph"/>
        <w:numPr>
          <w:ilvl w:val="0"/>
          <w:numId w:val="11"/>
        </w:numPr>
        <w:rPr>
          <w:rFonts w:eastAsia="Times New Roman"/>
          <w:lang w:eastAsia="sl-SI"/>
        </w:rPr>
      </w:pPr>
      <w:r w:rsidRPr="00D91823">
        <w:rPr>
          <w:rFonts w:eastAsia="Times New Roman"/>
          <w:lang w:eastAsia="sl-SI"/>
        </w:rPr>
        <w:t>zdravniki</w:t>
      </w:r>
      <w:r>
        <w:rPr>
          <w:rFonts w:eastAsia="Times New Roman"/>
          <w:lang w:eastAsia="sl-SI"/>
        </w:rPr>
        <w:t xml:space="preserve"> specialisti radiologije</w:t>
      </w:r>
      <w:r w:rsidRPr="00D91823">
        <w:rPr>
          <w:rFonts w:eastAsia="Times New Roman"/>
          <w:lang w:eastAsia="sl-SI"/>
        </w:rPr>
        <w:t>,</w:t>
      </w:r>
    </w:p>
    <w:p w14:paraId="3C5181AB" w14:textId="7F71B7D4" w:rsidR="00D91823" w:rsidRDefault="00D91823" w:rsidP="00D91823">
      <w:pPr>
        <w:pStyle w:val="ListParagraph"/>
        <w:numPr>
          <w:ilvl w:val="0"/>
          <w:numId w:val="11"/>
        </w:numPr>
        <w:rPr>
          <w:rFonts w:eastAsia="Times New Roman"/>
          <w:lang w:eastAsia="sl-SI"/>
        </w:rPr>
      </w:pPr>
      <w:r>
        <w:rPr>
          <w:rFonts w:eastAsia="Times New Roman"/>
          <w:lang w:eastAsia="sl-SI"/>
        </w:rPr>
        <w:t>drugi zdravniki kliniki</w:t>
      </w:r>
      <w:r w:rsidRPr="00D91823">
        <w:rPr>
          <w:rFonts w:eastAsia="Times New Roman"/>
          <w:lang w:eastAsia="sl-SI"/>
        </w:rPr>
        <w:t>,</w:t>
      </w:r>
    </w:p>
    <w:p w14:paraId="6C6428D7" w14:textId="3767737E" w:rsidR="00D91823" w:rsidRPr="00D91823" w:rsidRDefault="00D91823" w:rsidP="00D91823">
      <w:pPr>
        <w:pStyle w:val="ListParagraph"/>
        <w:numPr>
          <w:ilvl w:val="0"/>
          <w:numId w:val="11"/>
        </w:numPr>
        <w:rPr>
          <w:rFonts w:eastAsia="Times New Roman"/>
          <w:lang w:eastAsia="sl-SI"/>
        </w:rPr>
      </w:pPr>
      <w:r>
        <w:rPr>
          <w:rFonts w:eastAsia="Times New Roman"/>
          <w:lang w:eastAsia="sl-SI"/>
        </w:rPr>
        <w:t>zdravniki splošne medicine na primarnem nivoju,</w:t>
      </w:r>
    </w:p>
    <w:p w14:paraId="0560679F" w14:textId="4D2043CF" w:rsidR="00D91823" w:rsidRPr="00D91823" w:rsidRDefault="00D91823" w:rsidP="00D91823">
      <w:pPr>
        <w:pStyle w:val="ListParagraph"/>
        <w:numPr>
          <w:ilvl w:val="0"/>
          <w:numId w:val="11"/>
        </w:numPr>
        <w:rPr>
          <w:rFonts w:eastAsia="Times New Roman"/>
          <w:lang w:eastAsia="sl-SI"/>
        </w:rPr>
      </w:pPr>
      <w:r w:rsidRPr="00D91823">
        <w:rPr>
          <w:rFonts w:eastAsia="Times New Roman"/>
          <w:lang w:eastAsia="sl-SI"/>
        </w:rPr>
        <w:t>radiološki inženirji</w:t>
      </w:r>
      <w:r>
        <w:rPr>
          <w:rFonts w:eastAsia="Times New Roman"/>
          <w:lang w:eastAsia="sl-SI"/>
        </w:rPr>
        <w:t>.</w:t>
      </w:r>
    </w:p>
    <w:p w14:paraId="7B12A40A" w14:textId="21A300BF" w:rsidR="00D91823" w:rsidRPr="00D91823" w:rsidRDefault="00D91823" w:rsidP="00D91823">
      <w:pPr>
        <w:rPr>
          <w:rFonts w:eastAsia="Times New Roman"/>
          <w:lang w:eastAsia="sl-SI"/>
        </w:rPr>
      </w:pPr>
      <w:r w:rsidRPr="006C6043">
        <w:t>Dobavitelj mora pri načrtovanju usposabljanja upoštevati:</w:t>
      </w:r>
    </w:p>
    <w:p w14:paraId="152BFD5C" w14:textId="0F651A5B"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 xml:space="preserve">pred izvedbo usposabljanja mora dobavitelj sestaviti in naročniku izročiti kratka in jedrnata uporabniška navodila po </w:t>
      </w:r>
      <w:r>
        <w:rPr>
          <w:rFonts w:eastAsia="Times New Roman"/>
          <w:lang w:eastAsia="sl-SI"/>
        </w:rPr>
        <w:t xml:space="preserve">prej navedenih </w:t>
      </w:r>
      <w:r w:rsidRPr="00D91823">
        <w:rPr>
          <w:rFonts w:eastAsia="Times New Roman"/>
          <w:lang w:eastAsia="sl-SI"/>
        </w:rPr>
        <w:t xml:space="preserve">delovnih </w:t>
      </w:r>
      <w:r>
        <w:rPr>
          <w:rFonts w:eastAsia="Times New Roman"/>
          <w:lang w:eastAsia="sl-SI"/>
        </w:rPr>
        <w:t>skupinah</w:t>
      </w:r>
      <w:r w:rsidRPr="00D91823">
        <w:rPr>
          <w:rFonts w:eastAsia="Times New Roman"/>
          <w:lang w:eastAsia="sl-SI"/>
        </w:rPr>
        <w:t>,</w:t>
      </w:r>
    </w:p>
    <w:p w14:paraId="53A37149" w14:textId="77777777"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usposabljanje se izvede v manjših skupinah udeležencev,</w:t>
      </w:r>
    </w:p>
    <w:p w14:paraId="403DE692" w14:textId="77777777"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vsebina usposabljanj mora biti prilagojena ciljni skupini (šolanje po produktih oz. segmentih, ki jih bo ciljna skupina uporabnikov dejansko uporabljala),</w:t>
      </w:r>
    </w:p>
    <w:p w14:paraId="21C33BD8" w14:textId="77777777"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usposabljanje poteka v slovenskem jeziku, pri posameznih segmentih se naročnik in dobavitelj lahko dogovorita tudi drugače,</w:t>
      </w:r>
    </w:p>
    <w:p w14:paraId="59DB87E9" w14:textId="5C6DCA11"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 xml:space="preserve">usposabljanje poteka v prostorih </w:t>
      </w:r>
      <w:r w:rsidR="004A781F">
        <w:rPr>
          <w:rFonts w:eastAsia="Times New Roman"/>
          <w:lang w:eastAsia="sl-SI"/>
        </w:rPr>
        <w:t>zdravstvenih ustanov oz. naročnika</w:t>
      </w:r>
      <w:r w:rsidRPr="00D91823">
        <w:rPr>
          <w:rFonts w:eastAsia="Times New Roman"/>
          <w:lang w:eastAsia="sl-SI"/>
        </w:rPr>
        <w:t xml:space="preserve">, v obliki praktičnega dela na računalnikih oz. napravah, pri čemer opremo za izvedbo usposabljanj zagotovi </w:t>
      </w:r>
      <w:r w:rsidR="004A781F">
        <w:rPr>
          <w:rFonts w:eastAsia="Times New Roman"/>
          <w:lang w:eastAsia="sl-SI"/>
        </w:rPr>
        <w:t>zdravstvena ustanova</w:t>
      </w:r>
      <w:r w:rsidRPr="00D91823">
        <w:rPr>
          <w:rFonts w:eastAsia="Times New Roman"/>
          <w:lang w:eastAsia="sl-SI"/>
        </w:rPr>
        <w:t>.</w:t>
      </w:r>
    </w:p>
    <w:p w14:paraId="55F9E98F" w14:textId="0E06A926" w:rsidR="00D91823" w:rsidRDefault="00D91823" w:rsidP="00D91823">
      <w:r w:rsidRPr="006C6043">
        <w:t xml:space="preserve">Predlog vsebine in izvedbe usposabljanja naročnik in dobavitelj uskladita </w:t>
      </w:r>
      <w:r w:rsidR="009231AD">
        <w:t xml:space="preserve">ob začetku projekta </w:t>
      </w:r>
      <w:r w:rsidRPr="006C6043">
        <w:t>in obojestransko potrdita s podpisom. Usposabljanje sledi po terminskem planu.</w:t>
      </w:r>
    </w:p>
    <w:p w14:paraId="6E771BAC" w14:textId="30D83079" w:rsidR="000B0D89" w:rsidRDefault="000B0D89" w:rsidP="00D91823">
      <w:r>
        <w:t xml:space="preserve">Dobavitelj </w:t>
      </w:r>
      <w:r w:rsidR="00C07A8D">
        <w:t>bo v okviru</w:t>
      </w:r>
      <w:r>
        <w:t xml:space="preserve"> projekta pripravi</w:t>
      </w:r>
      <w:r w:rsidR="00C07A8D">
        <w:t>l</w:t>
      </w:r>
      <w:r>
        <w:t xml:space="preserve"> uporabniško dokumentacijo</w:t>
      </w:r>
      <w:r w:rsidR="00DF558A">
        <w:t xml:space="preserve">, ki bo na voljo </w:t>
      </w:r>
      <w:r w:rsidR="0094056C">
        <w:t>uporabnikom sistema C-PACS.</w:t>
      </w:r>
    </w:p>
    <w:p w14:paraId="0D317B6E" w14:textId="6C14A126" w:rsidR="00D14A99" w:rsidRDefault="00D14A99" w:rsidP="00D91823">
      <w:r>
        <w:t>Del usposabljanja zajema tudi načrt zagotavljanja podpore s strani dobavitelja, iz katerega je razvidno, na kakšen način</w:t>
      </w:r>
      <w:r w:rsidR="003940E2">
        <w:t xml:space="preserve"> prijavljajo napake oz. težave:</w:t>
      </w:r>
    </w:p>
    <w:p w14:paraId="2C9FD186" w14:textId="7B01E7E8" w:rsidR="003940E2" w:rsidRDefault="003940E2" w:rsidP="003940E2">
      <w:pPr>
        <w:pStyle w:val="ListParagraph"/>
        <w:numPr>
          <w:ilvl w:val="0"/>
          <w:numId w:val="7"/>
        </w:numPr>
      </w:pPr>
      <w:r>
        <w:t>zdravstvene ustanove,</w:t>
      </w:r>
    </w:p>
    <w:p w14:paraId="688C6EEE" w14:textId="28F3749A" w:rsidR="003940E2" w:rsidRDefault="001341B8" w:rsidP="003940E2">
      <w:pPr>
        <w:pStyle w:val="ListParagraph"/>
        <w:numPr>
          <w:ilvl w:val="0"/>
          <w:numId w:val="7"/>
        </w:numPr>
      </w:pPr>
      <w:r>
        <w:t>tehnična služba naročnika.</w:t>
      </w:r>
    </w:p>
    <w:p w14:paraId="11AAA1D7" w14:textId="57D58365" w:rsidR="00D91823" w:rsidRDefault="001C1F9B" w:rsidP="001C1F9B">
      <w:pPr>
        <w:pStyle w:val="Heading2"/>
      </w:pPr>
      <w:bookmarkStart w:id="55" w:name="_Toc175940369"/>
      <w:r>
        <w:t>Podpora</w:t>
      </w:r>
      <w:bookmarkEnd w:id="55"/>
    </w:p>
    <w:p w14:paraId="0C14A0AF" w14:textId="77777777" w:rsidR="007729A1" w:rsidRDefault="007729A1" w:rsidP="007729A1">
      <w:r>
        <w:t xml:space="preserve">Prvi nivo podpore zagotavlja naročnik prek obstoječe podporne službe za rešitve, ki so del </w:t>
      </w:r>
      <w:proofErr w:type="spellStart"/>
      <w:r>
        <w:t>eZdravja</w:t>
      </w:r>
      <w:proofErr w:type="spellEnd"/>
      <w:r>
        <w:t xml:space="preserve">. Dobavitelj zagotovo </w:t>
      </w:r>
      <w:proofErr w:type="spellStart"/>
      <w:r>
        <w:t>drugonivojsko</w:t>
      </w:r>
      <w:proofErr w:type="spellEnd"/>
      <w:r>
        <w:t xml:space="preserve"> tehnično podporo, na katero prvi nivo </w:t>
      </w:r>
      <w:proofErr w:type="spellStart"/>
      <w:r>
        <w:t>eskalira</w:t>
      </w:r>
      <w:proofErr w:type="spellEnd"/>
      <w:r>
        <w:t xml:space="preserve"> zahtevke.</w:t>
      </w:r>
    </w:p>
    <w:p w14:paraId="447E6586" w14:textId="0AE97C5E" w:rsidR="00003144" w:rsidRDefault="00003144" w:rsidP="00003144">
      <w:r>
        <w:t>Za potrebe rednega in intervencijskega vzdrževanja mora</w:t>
      </w:r>
      <w:r w:rsidR="00A00FA7">
        <w:t xml:space="preserve"> torej</w:t>
      </w:r>
      <w:r>
        <w:t xml:space="preserve"> dobavitelj zagotoviti primerno tehnično podporo</w:t>
      </w:r>
      <w:r w:rsidR="00337C31">
        <w:t xml:space="preserve"> v režimu 24/7/365</w:t>
      </w:r>
      <w:r>
        <w:t>:</w:t>
      </w:r>
    </w:p>
    <w:p w14:paraId="40099E9F" w14:textId="0E8CE975" w:rsidR="00003144" w:rsidRDefault="00003144" w:rsidP="00003144">
      <w:pPr>
        <w:pStyle w:val="ListParagraph"/>
        <w:numPr>
          <w:ilvl w:val="0"/>
          <w:numId w:val="12"/>
        </w:numPr>
      </w:pPr>
      <w:r>
        <w:t>službo za prijavo napak in zahtev</w:t>
      </w:r>
      <w:r w:rsidR="00BB5A26">
        <w:t xml:space="preserve"> s prvega nivoja</w:t>
      </w:r>
      <w:r>
        <w:t xml:space="preserve">, </w:t>
      </w:r>
      <w:r w:rsidRPr="00003144">
        <w:rPr>
          <w:i/>
          <w:iCs/>
        </w:rPr>
        <w:t>in</w:t>
      </w:r>
    </w:p>
    <w:p w14:paraId="4C17048A" w14:textId="12FD0452" w:rsidR="00003144" w:rsidRDefault="00003144" w:rsidP="00003144">
      <w:pPr>
        <w:pStyle w:val="ListParagraph"/>
        <w:numPr>
          <w:ilvl w:val="0"/>
          <w:numId w:val="12"/>
        </w:numPr>
      </w:pPr>
      <w:r>
        <w:t>primerno tehnično ekipo, ki bo skrbela za obravnavo zahtev, delovanje sistema in odpravo napak.</w:t>
      </w:r>
    </w:p>
    <w:p w14:paraId="22F3F4DB" w14:textId="4ACE475C" w:rsidR="00003144" w:rsidRDefault="00003144" w:rsidP="00003144">
      <w:r>
        <w:t>Dobavitelj mora zagotoviti komunikacijsko matriko z opredeljenimi vlogami in odgovornostmi za zagotavljanje kakovostnih storitev. Matrika se osvežuje ob spremembah.</w:t>
      </w:r>
    </w:p>
    <w:p w14:paraId="0737C2D3" w14:textId="4F61D3BE" w:rsidR="00640B6E" w:rsidRDefault="003A1EE1" w:rsidP="00640B6E">
      <w:r>
        <w:t xml:space="preserve">Dobavitelj je dolžan zagotoviti </w:t>
      </w:r>
      <w:r w:rsidR="00AC2234">
        <w:t xml:space="preserve">najmanj en telefonski in dva elektronska (npr. e-mail in </w:t>
      </w:r>
      <w:proofErr w:type="spellStart"/>
      <w:r w:rsidR="00AC2234">
        <w:t>ticketing</w:t>
      </w:r>
      <w:proofErr w:type="spellEnd"/>
      <w:r w:rsidR="00AC2234">
        <w:t xml:space="preserve"> sistem) kanala za zagotavljanje podpore</w:t>
      </w:r>
      <w:r w:rsidR="00640B6E">
        <w:t>.</w:t>
      </w:r>
    </w:p>
    <w:p w14:paraId="2408A93A" w14:textId="2DD0BEC4" w:rsidR="00C47404" w:rsidRDefault="00C47404" w:rsidP="00640B6E">
      <w:r>
        <w:t xml:space="preserve">Storitve obravnave napak so vključene v </w:t>
      </w:r>
      <w:r w:rsidR="00605653">
        <w:t xml:space="preserve">ponujeni model vzdrževanja in </w:t>
      </w:r>
      <w:r w:rsidR="00014181">
        <w:t xml:space="preserve">zatorej </w:t>
      </w:r>
      <w:r w:rsidR="00605653">
        <w:t>naročnika ne bremenijo dodatno.</w:t>
      </w:r>
    </w:p>
    <w:p w14:paraId="5C1A3A4D" w14:textId="034802FE" w:rsidR="00003F26" w:rsidRDefault="00003F26" w:rsidP="00640B6E">
      <w:r>
        <w:t xml:space="preserve">Prvi nivo podpore zagotavlja naročnik prek obstoječe podporne službe za rešitve, ki so del </w:t>
      </w:r>
      <w:proofErr w:type="spellStart"/>
      <w:r>
        <w:t>eZdravja</w:t>
      </w:r>
      <w:proofErr w:type="spellEnd"/>
      <w:r>
        <w:t xml:space="preserve">. Dobavitelj zagotovo </w:t>
      </w:r>
      <w:proofErr w:type="spellStart"/>
      <w:r>
        <w:t>drugonivojsko</w:t>
      </w:r>
      <w:proofErr w:type="spellEnd"/>
      <w:r>
        <w:t xml:space="preserve"> tehnično podporo, na katero prvi nivo </w:t>
      </w:r>
      <w:proofErr w:type="spellStart"/>
      <w:r>
        <w:t>eskalira</w:t>
      </w:r>
      <w:proofErr w:type="spellEnd"/>
      <w:r>
        <w:t xml:space="preserve"> zahtevke.</w:t>
      </w:r>
    </w:p>
    <w:p w14:paraId="04052C43" w14:textId="77777777" w:rsidR="00003144" w:rsidRDefault="00003144" w:rsidP="00003144">
      <w:pPr>
        <w:pStyle w:val="Heading3"/>
      </w:pPr>
      <w:bookmarkStart w:id="56" w:name="_Toc175940370"/>
      <w:r>
        <w:t>Vodenje evidence prijav</w:t>
      </w:r>
      <w:bookmarkEnd w:id="56"/>
    </w:p>
    <w:p w14:paraId="3E92897F" w14:textId="705A47D3" w:rsidR="00003144" w:rsidRDefault="00003144" w:rsidP="00003144">
      <w:r>
        <w:t>Dobavitelj mora voditi evidenco vseh prijavljenih napak in zahtev s pripadajočimi statusi in mora naročniku omogočati vpogled v to evidenco.</w:t>
      </w:r>
      <w:r w:rsidR="002B2576">
        <w:t xml:space="preserve"> Tehnične vsebine bo dobavitelj posredoval na </w:t>
      </w:r>
      <w:proofErr w:type="spellStart"/>
      <w:r w:rsidR="002B2576">
        <w:rPr>
          <w:i/>
          <w:iCs/>
        </w:rPr>
        <w:t>servicedesk</w:t>
      </w:r>
      <w:proofErr w:type="spellEnd"/>
      <w:r w:rsidR="002B2576">
        <w:rPr>
          <w:i/>
          <w:iCs/>
        </w:rPr>
        <w:t xml:space="preserve"> </w:t>
      </w:r>
      <w:r w:rsidR="000A7723">
        <w:t>(tj. drugi nivo podpore)</w:t>
      </w:r>
      <w:r w:rsidR="00CB4398">
        <w:t>, ostalo pa na prvi nivo podpor</w:t>
      </w:r>
      <w:r w:rsidR="00432AA5">
        <w:t>e, kjer so postopki že vzpostavljeni (</w:t>
      </w:r>
      <w:proofErr w:type="spellStart"/>
      <w:r w:rsidR="00432AA5" w:rsidRPr="00432AA5">
        <w:rPr>
          <w:i/>
          <w:iCs/>
        </w:rPr>
        <w:t>ticketing</w:t>
      </w:r>
      <w:proofErr w:type="spellEnd"/>
      <w:r w:rsidR="00432AA5" w:rsidRPr="00432AA5">
        <w:rPr>
          <w:i/>
          <w:iCs/>
        </w:rPr>
        <w:t xml:space="preserve"> sistem</w:t>
      </w:r>
      <w:r w:rsidR="00432AA5">
        <w:t>).</w:t>
      </w:r>
    </w:p>
    <w:p w14:paraId="16B19AEA" w14:textId="77777777" w:rsidR="00003144" w:rsidRDefault="00003144" w:rsidP="00003144">
      <w:pPr>
        <w:pStyle w:val="Heading3"/>
      </w:pPr>
      <w:bookmarkStart w:id="57" w:name="_Toc175940371"/>
      <w:r>
        <w:t>Vodenje evidence sprememb</w:t>
      </w:r>
      <w:bookmarkEnd w:id="57"/>
    </w:p>
    <w:p w14:paraId="2BF5C968" w14:textId="3D20E35C" w:rsidR="00280BB8" w:rsidRDefault="00003144" w:rsidP="00003144">
      <w:r>
        <w:t>Dobavitelj mora voditi evidenco vseh sprememb na sistemu</w:t>
      </w:r>
      <w:r w:rsidR="00280BB8">
        <w:t>, kot npr</w:t>
      </w:r>
      <w:r w:rsidR="004A79CF">
        <w:t>.</w:t>
      </w:r>
      <w:r w:rsidR="00280BB8">
        <w:t>:</w:t>
      </w:r>
    </w:p>
    <w:p w14:paraId="0C29669A" w14:textId="16E6BD49" w:rsidR="00280BB8" w:rsidRDefault="00196E95" w:rsidP="00280BB8">
      <w:pPr>
        <w:pStyle w:val="ListParagraph"/>
        <w:numPr>
          <w:ilvl w:val="0"/>
          <w:numId w:val="7"/>
        </w:numPr>
      </w:pPr>
      <w:r>
        <w:t xml:space="preserve">spremembe vseh </w:t>
      </w:r>
      <w:proofErr w:type="spellStart"/>
      <w:r>
        <w:t>konfiguracijskih</w:t>
      </w:r>
      <w:proofErr w:type="spellEnd"/>
      <w:r>
        <w:t xml:space="preserve"> datotek oz. nastavitev,</w:t>
      </w:r>
    </w:p>
    <w:p w14:paraId="6C8BDF75" w14:textId="7F067059" w:rsidR="00196E95" w:rsidRDefault="00196E95" w:rsidP="004237B3">
      <w:pPr>
        <w:pStyle w:val="ListParagraph"/>
        <w:numPr>
          <w:ilvl w:val="0"/>
          <w:numId w:val="7"/>
        </w:numPr>
      </w:pPr>
      <w:r>
        <w:t>posodobitve sistema</w:t>
      </w:r>
      <w:r w:rsidR="00AC5959">
        <w:t xml:space="preserve"> (operacijski sistemi, podatkovna baza, aplikacije …)</w:t>
      </w:r>
      <w:r>
        <w:t>,</w:t>
      </w:r>
    </w:p>
    <w:p w14:paraId="6BD4A0C4" w14:textId="713E6BE6" w:rsidR="00003144" w:rsidRDefault="00280BB8" w:rsidP="00003144">
      <w:r>
        <w:t>N</w:t>
      </w:r>
      <w:r w:rsidR="00003144">
        <w:t xml:space="preserve">aročniku </w:t>
      </w:r>
      <w:r>
        <w:t xml:space="preserve">mora biti </w:t>
      </w:r>
      <w:r w:rsidR="00003144">
        <w:t>omogoč</w:t>
      </w:r>
      <w:r>
        <w:t>en</w:t>
      </w:r>
      <w:r w:rsidR="00003144">
        <w:t xml:space="preserve"> vpogled v to evidenco.</w:t>
      </w:r>
    </w:p>
    <w:p w14:paraId="2506F789" w14:textId="76BD5E02" w:rsidR="00B5248A" w:rsidRDefault="00B5248A" w:rsidP="00003144">
      <w:r>
        <w:t>Spremembe, ki so posledica naročnikovih zahtev</w:t>
      </w:r>
      <w:r w:rsidR="00A478D7">
        <w:t>, morajo vsebovati naslednje obvezne korake:</w:t>
      </w:r>
    </w:p>
    <w:p w14:paraId="2E334C36" w14:textId="1DB0789D" w:rsidR="00A478D7" w:rsidRDefault="00211A92" w:rsidP="00A478D7">
      <w:pPr>
        <w:pStyle w:val="ListParagraph"/>
        <w:numPr>
          <w:ilvl w:val="0"/>
          <w:numId w:val="25"/>
        </w:numPr>
      </w:pPr>
      <w:r>
        <w:t>naročnik izrazi dobavitelju poslovno potrebo po spremembi v obliki pisnega zahtevka,</w:t>
      </w:r>
    </w:p>
    <w:p w14:paraId="59A93D44" w14:textId="69378F63" w:rsidR="00211A92" w:rsidRDefault="00E3488A" w:rsidP="00A478D7">
      <w:pPr>
        <w:pStyle w:val="ListParagraph"/>
        <w:numPr>
          <w:ilvl w:val="0"/>
          <w:numId w:val="25"/>
        </w:numPr>
      </w:pPr>
      <w:r>
        <w:t>dobavitelj pripravi predlog rešitve,</w:t>
      </w:r>
    </w:p>
    <w:p w14:paraId="6348BB30" w14:textId="4C302A57" w:rsidR="00E3488A" w:rsidRDefault="00E3488A" w:rsidP="00A478D7">
      <w:pPr>
        <w:pStyle w:val="ListParagraph"/>
        <w:numPr>
          <w:ilvl w:val="0"/>
          <w:numId w:val="25"/>
        </w:numPr>
      </w:pPr>
      <w:r>
        <w:t>naročnik potrdi (ali zavrže) predlog rešitve,</w:t>
      </w:r>
    </w:p>
    <w:p w14:paraId="0A1559D6" w14:textId="335563BB" w:rsidR="00E3488A" w:rsidRDefault="00E3488A" w:rsidP="00A478D7">
      <w:pPr>
        <w:pStyle w:val="ListParagraph"/>
        <w:numPr>
          <w:ilvl w:val="0"/>
          <w:numId w:val="25"/>
        </w:numPr>
      </w:pPr>
      <w:r>
        <w:t>dobavitelj pripravi oceno dela in r</w:t>
      </w:r>
      <w:r w:rsidR="00525C4D">
        <w:t>azumni r</w:t>
      </w:r>
      <w:r>
        <w:t>ok izvedbe,</w:t>
      </w:r>
    </w:p>
    <w:p w14:paraId="65AC7E9C" w14:textId="0B493FB2" w:rsidR="00E3488A" w:rsidRDefault="00E3488A" w:rsidP="00505932">
      <w:pPr>
        <w:pStyle w:val="ListParagraph"/>
        <w:numPr>
          <w:ilvl w:val="0"/>
          <w:numId w:val="25"/>
        </w:numPr>
      </w:pPr>
      <w:r>
        <w:t xml:space="preserve">naročnik potrdi </w:t>
      </w:r>
      <w:r w:rsidR="00DE0118">
        <w:t>izvedbo.</w:t>
      </w:r>
    </w:p>
    <w:p w14:paraId="57285DD6" w14:textId="77777777" w:rsidR="00003144" w:rsidRDefault="00003144" w:rsidP="00003144">
      <w:pPr>
        <w:pStyle w:val="Heading3"/>
      </w:pPr>
      <w:bookmarkStart w:id="58" w:name="_Toc175940372"/>
      <w:r>
        <w:t>Zagotavljanje virov za opravljanje storitev</w:t>
      </w:r>
      <w:bookmarkEnd w:id="58"/>
    </w:p>
    <w:p w14:paraId="42A4C477" w14:textId="77777777" w:rsidR="00003144" w:rsidRDefault="00003144" w:rsidP="00003144">
      <w:r>
        <w:t>Dobavitelj se zavezuje, da bo za zagotavljanje podpore in delovanja v času vzdrževalnega obdobja zagotavljal ustrezne zmogljivosti v osebju, orodju, diagnostični opremi, programski opremi.</w:t>
      </w:r>
    </w:p>
    <w:p w14:paraId="0B69F71D" w14:textId="65B0AB80" w:rsidR="00003144" w:rsidRDefault="00003144" w:rsidP="00003144">
      <w:r>
        <w:t>Dobavitelj jamči, da imajo osebe, ki za naročnika opravljajo storitve vzdrževanja in nudenja pomoči na področju strojne in programske opreme, pridobljene ustrezne certifikate proizvajalcev opreme</w:t>
      </w:r>
      <w:r w:rsidR="00415EA2">
        <w:t>, ki jih zahtevajo sami proizvajalci te opreme</w:t>
      </w:r>
      <w:r>
        <w:t xml:space="preserve">. </w:t>
      </w:r>
      <w:r w:rsidR="00091E9F">
        <w:t>Dostop do strežnikov bo urejen prek NIJZ (dobavitelj bo moral zaprositi za dostop, utemeljiti zahtevek in izpolniti izjavo za NIJZ, vezano na ZVOP).</w:t>
      </w:r>
    </w:p>
    <w:p w14:paraId="612B90FB" w14:textId="77777777" w:rsidR="00640B6E" w:rsidRDefault="00640B6E" w:rsidP="00640B6E">
      <w:pPr>
        <w:pStyle w:val="Heading3"/>
      </w:pPr>
      <w:bookmarkStart w:id="59" w:name="_Toc175940373"/>
      <w:r>
        <w:t>Odzivni časi in časi odprave napak</w:t>
      </w:r>
      <w:bookmarkEnd w:id="59"/>
    </w:p>
    <w:p w14:paraId="5F65C96B" w14:textId="6028AB78" w:rsidR="00640B6E" w:rsidRDefault="00640B6E" w:rsidP="00640B6E">
      <w:r>
        <w:t xml:space="preserve">Napaka je definirana kot dogodek ali stanje, ki ni v skladu z zahtevami določenimi v specifikaciji rešitve, oziroma tistimi, ki so z </w:t>
      </w:r>
      <w:r w:rsidR="00BD7445">
        <w:t>dobaviteljem</w:t>
      </w:r>
      <w:r>
        <w:t xml:space="preserve"> naknadno sporazumno dogovorjene oziroma z navodili za uporabo informacijske rešitve.</w:t>
      </w:r>
    </w:p>
    <w:p w14:paraId="5EECFEB6" w14:textId="77777777" w:rsidR="00640B6E" w:rsidRDefault="00640B6E" w:rsidP="00640B6E">
      <w:r>
        <w:t>Incident je definiran kot nedelovanje informacijske rešitve, ki ima za posledico nedelovanje informacijskih storitev in s tem negativni vpliv na poslovanje. Incidenti se delijo glede na resnost in vpliv na poslovanje, od česar je odvisen tudi odzivni čas in čas odprave napake.</w:t>
      </w:r>
    </w:p>
    <w:p w14:paraId="44F47B16" w14:textId="77777777" w:rsidR="00640B6E" w:rsidRDefault="00640B6E" w:rsidP="00640B6E">
      <w:r>
        <w:t>Sprememba je definirana kot zahteva naročnika po izvedbi spremembe v programski opremi ali konfiguracijah sistema.</w:t>
      </w:r>
    </w:p>
    <w:p w14:paraId="7222D534" w14:textId="52EC6C27" w:rsidR="00640B6E" w:rsidRDefault="00640B6E" w:rsidP="00640B6E">
      <w:r>
        <w:t xml:space="preserve">Zahtevek je sporočilo </w:t>
      </w:r>
      <w:r w:rsidR="00BD7445">
        <w:t>dobavitelju</w:t>
      </w:r>
      <w:r>
        <w:t xml:space="preserve">, da je prišlo do napake ali incidenta. Zahtevek se generira avtomatsko iz sistema nadzora ali pa ga naročnik prijavi </w:t>
      </w:r>
      <w:r w:rsidR="00BD7445">
        <w:t>dobavitelju</w:t>
      </w:r>
      <w:r>
        <w:t xml:space="preserve"> </w:t>
      </w:r>
      <w:r w:rsidR="00BD7445">
        <w:t>prek elektronskega kanala</w:t>
      </w:r>
      <w:r>
        <w:t xml:space="preserve"> ali telefon</w:t>
      </w:r>
      <w:r w:rsidR="00BD7445">
        <w:t>a</w:t>
      </w:r>
      <w:r>
        <w:t xml:space="preserve">. V primeru ročne prijave zahtevek vsebuje opis napake ter klasifikacijo zahtevka glede na prioriteto. Zahtevek se uporabi tudi za prijavo zahteve za spremembo, pri čemer je prioriteta tega zahtevka nivoja </w:t>
      </w:r>
      <w:r w:rsidRPr="001C1F9B">
        <w:rPr>
          <w:i/>
          <w:iCs/>
        </w:rPr>
        <w:t>pomembna</w:t>
      </w:r>
      <w:r>
        <w:t xml:space="preserve"> ali </w:t>
      </w:r>
      <w:r w:rsidRPr="001C1F9B">
        <w:rPr>
          <w:i/>
          <w:iCs/>
        </w:rPr>
        <w:t>nizka</w:t>
      </w:r>
      <w:r>
        <w:t>.</w:t>
      </w:r>
    </w:p>
    <w:p w14:paraId="3D5A2068" w14:textId="24208EF0" w:rsidR="00640B6E" w:rsidRDefault="00640B6E" w:rsidP="00640B6E">
      <w:r>
        <w:t xml:space="preserve">Odzivni čas je čas, ki preteče od prejema prijave napake, do trenutka, ko </w:t>
      </w:r>
      <w:r w:rsidR="00BD7445">
        <w:t>dobavitelj</w:t>
      </w:r>
      <w:r>
        <w:t xml:space="preserve"> začne z odpravo napake.</w:t>
      </w:r>
    </w:p>
    <w:p w14:paraId="4599FAA4" w14:textId="62C2D816" w:rsidR="00640B6E" w:rsidRDefault="00640B6E" w:rsidP="00640B6E">
      <w:r>
        <w:t>Čas odprave napake je čas, ki preteče od prejema prijave napake do njene odprave ali zagotovitve funkcionalno nadomestne rešitve.</w:t>
      </w:r>
    </w:p>
    <w:p w14:paraId="343F07DA" w14:textId="77777777" w:rsidR="004E1FC0" w:rsidRDefault="00640B6E" w:rsidP="00640B6E">
      <w:r>
        <w:t xml:space="preserve">Če </w:t>
      </w:r>
      <w:r w:rsidR="00BD7445">
        <w:t>dobavitelj</w:t>
      </w:r>
      <w:r>
        <w:t xml:space="preserve"> po analizi napake ugotovi, da bo za njeno dokončno odpravo potrebno več časa, kot je čas odprave napake, ki je podan v tabeli, je dolžan to nemudoma sporočiti naročniku in za vmesni čas vzpostaviti začasno delovanje informacijske rešitve, tako da bo delovni proces uporabnika omogočen. </w:t>
      </w:r>
    </w:p>
    <w:p w14:paraId="3F313CA5" w14:textId="203F3773" w:rsidR="00640B6E" w:rsidRDefault="00640B6E" w:rsidP="004E1FC0">
      <w:pPr>
        <w:pStyle w:val="Heading4"/>
      </w:pPr>
      <w:r>
        <w:t>Zahtevani odzivni časi in časi odprave napake pri reševanju zahtevkov</w:t>
      </w:r>
    </w:p>
    <w:p w14:paraId="5EF06254" w14:textId="77777777" w:rsidR="00640B6E" w:rsidRDefault="00640B6E" w:rsidP="00640B6E">
      <w:r>
        <w:t>Dobavitelj bo pri opravljanju storitev vzdrževanja zagotovil reševanje zahtevkov, glede na njihovo prioriteto, v skladu z odzivnimi časi v spodnji tabeli:</w:t>
      </w:r>
    </w:p>
    <w:p w14:paraId="2DA255CB" w14:textId="77777777" w:rsidR="00020033" w:rsidRDefault="00020033" w:rsidP="00640B6E"/>
    <w:p w14:paraId="7813E2F6" w14:textId="77777777" w:rsidR="00020033" w:rsidRPr="008E3140" w:rsidRDefault="00020033" w:rsidP="00640B6E"/>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1"/>
        <w:gridCol w:w="784"/>
        <w:gridCol w:w="2773"/>
        <w:gridCol w:w="1274"/>
        <w:gridCol w:w="1007"/>
        <w:gridCol w:w="1834"/>
      </w:tblGrid>
      <w:tr w:rsidR="001320E1" w:rsidRPr="006C6043" w14:paraId="3AC86807" w14:textId="77777777" w:rsidTr="008D4F72">
        <w:trPr>
          <w:trHeight w:val="900"/>
        </w:trPr>
        <w:tc>
          <w:tcPr>
            <w:tcW w:w="1111" w:type="dxa"/>
            <w:shd w:val="clear" w:color="auto" w:fill="000000" w:themeFill="text1"/>
            <w:vAlign w:val="bottom"/>
            <w:hideMark/>
          </w:tcPr>
          <w:p w14:paraId="46F908EE" w14:textId="77777777" w:rsidR="001320E1" w:rsidRPr="001C1F9B" w:rsidRDefault="001320E1" w:rsidP="001320E1">
            <w:pPr>
              <w:rPr>
                <w:rFonts w:cs="Arial"/>
                <w:color w:val="FFFFFF" w:themeColor="background1"/>
              </w:rPr>
            </w:pPr>
            <w:r w:rsidRPr="001C1F9B">
              <w:rPr>
                <w:rFonts w:cs="Arial"/>
                <w:color w:val="FFFFFF" w:themeColor="background1"/>
              </w:rPr>
              <w:t>Stopnja napake</w:t>
            </w:r>
            <w:r>
              <w:rPr>
                <w:rFonts w:cs="Arial"/>
                <w:color w:val="FFFFFF" w:themeColor="background1"/>
              </w:rPr>
              <w:t xml:space="preserve"> </w:t>
            </w:r>
            <w:r w:rsidRPr="001C1F9B">
              <w:rPr>
                <w:rFonts w:cs="Arial"/>
                <w:color w:val="FFFFFF" w:themeColor="background1"/>
              </w:rPr>
              <w:t>in prioritete</w:t>
            </w:r>
          </w:p>
        </w:tc>
        <w:tc>
          <w:tcPr>
            <w:tcW w:w="784" w:type="dxa"/>
            <w:shd w:val="clear" w:color="auto" w:fill="000000" w:themeFill="text1"/>
            <w:vAlign w:val="bottom"/>
            <w:hideMark/>
          </w:tcPr>
          <w:p w14:paraId="5AD87930" w14:textId="77777777" w:rsidR="001320E1" w:rsidRPr="001C1F9B" w:rsidRDefault="001320E1" w:rsidP="001320E1">
            <w:pPr>
              <w:rPr>
                <w:rFonts w:cs="Arial"/>
                <w:color w:val="FFFFFF" w:themeColor="background1"/>
              </w:rPr>
            </w:pPr>
            <w:r w:rsidRPr="001C1F9B">
              <w:rPr>
                <w:rFonts w:cs="Arial"/>
                <w:color w:val="FFFFFF" w:themeColor="background1"/>
              </w:rPr>
              <w:t>Vpliv</w:t>
            </w:r>
          </w:p>
        </w:tc>
        <w:tc>
          <w:tcPr>
            <w:tcW w:w="2773" w:type="dxa"/>
            <w:shd w:val="clear" w:color="auto" w:fill="000000" w:themeFill="text1"/>
            <w:vAlign w:val="bottom"/>
            <w:hideMark/>
          </w:tcPr>
          <w:p w14:paraId="3DAE0167" w14:textId="77777777" w:rsidR="001320E1" w:rsidRPr="001C1F9B" w:rsidRDefault="001320E1" w:rsidP="001320E1">
            <w:pPr>
              <w:rPr>
                <w:rFonts w:cs="Arial"/>
                <w:color w:val="FFFFFF" w:themeColor="background1"/>
              </w:rPr>
            </w:pPr>
            <w:r w:rsidRPr="001C1F9B">
              <w:rPr>
                <w:rFonts w:cs="Arial"/>
                <w:color w:val="FFFFFF" w:themeColor="background1"/>
              </w:rPr>
              <w:t>Opis</w:t>
            </w:r>
          </w:p>
        </w:tc>
        <w:tc>
          <w:tcPr>
            <w:tcW w:w="1274" w:type="dxa"/>
            <w:shd w:val="clear" w:color="auto" w:fill="000000" w:themeFill="text1"/>
            <w:vAlign w:val="bottom"/>
            <w:hideMark/>
          </w:tcPr>
          <w:p w14:paraId="57789386" w14:textId="77777777" w:rsidR="001320E1" w:rsidRPr="001C1F9B" w:rsidRDefault="001320E1" w:rsidP="001320E1">
            <w:pPr>
              <w:rPr>
                <w:rFonts w:cs="Arial"/>
                <w:color w:val="FFFFFF" w:themeColor="background1"/>
              </w:rPr>
            </w:pPr>
            <w:r w:rsidRPr="001C1F9B">
              <w:rPr>
                <w:rFonts w:cs="Arial"/>
                <w:color w:val="FFFFFF" w:themeColor="background1"/>
              </w:rPr>
              <w:t>Odzivni čas</w:t>
            </w:r>
          </w:p>
        </w:tc>
        <w:tc>
          <w:tcPr>
            <w:tcW w:w="1007" w:type="dxa"/>
            <w:shd w:val="clear" w:color="auto" w:fill="000000" w:themeFill="text1"/>
            <w:vAlign w:val="bottom"/>
          </w:tcPr>
          <w:p w14:paraId="3BB79920" w14:textId="0491F27B" w:rsidR="001320E1" w:rsidRPr="001C1F9B" w:rsidRDefault="001320E1" w:rsidP="001320E1">
            <w:pPr>
              <w:rPr>
                <w:rFonts w:cs="Arial"/>
                <w:color w:val="FFFFFF" w:themeColor="background1"/>
              </w:rPr>
            </w:pPr>
            <w:r w:rsidRPr="001C1F9B">
              <w:rPr>
                <w:rFonts w:cs="Arial"/>
                <w:color w:val="FFFFFF" w:themeColor="background1"/>
              </w:rPr>
              <w:t>Čas odprave napake</w:t>
            </w:r>
          </w:p>
        </w:tc>
        <w:tc>
          <w:tcPr>
            <w:tcW w:w="1834" w:type="dxa"/>
            <w:shd w:val="clear" w:color="auto" w:fill="000000" w:themeFill="text1"/>
            <w:vAlign w:val="bottom"/>
            <w:hideMark/>
          </w:tcPr>
          <w:p w14:paraId="47C063FB" w14:textId="0FF2D848" w:rsidR="001320E1" w:rsidRPr="001C1F9B" w:rsidRDefault="001766B1" w:rsidP="001320E1">
            <w:pPr>
              <w:rPr>
                <w:rFonts w:cs="Arial"/>
                <w:color w:val="FFFFFF" w:themeColor="background1"/>
              </w:rPr>
            </w:pPr>
            <w:r>
              <w:rPr>
                <w:rFonts w:cs="Arial"/>
                <w:color w:val="FFFFFF" w:themeColor="background1"/>
              </w:rPr>
              <w:t>Pogodbena kazen ob presežku</w:t>
            </w:r>
            <w:r w:rsidR="00455FE6">
              <w:rPr>
                <w:rFonts w:cs="Arial"/>
                <w:color w:val="FFFFFF" w:themeColor="background1"/>
              </w:rPr>
              <w:t xml:space="preserve"> časa odprave napake</w:t>
            </w:r>
          </w:p>
        </w:tc>
      </w:tr>
      <w:tr w:rsidR="001320E1" w:rsidRPr="006C6043" w14:paraId="3D6CA5F9" w14:textId="77777777" w:rsidTr="008D4F72">
        <w:trPr>
          <w:trHeight w:val="900"/>
        </w:trPr>
        <w:tc>
          <w:tcPr>
            <w:tcW w:w="1111" w:type="dxa"/>
            <w:shd w:val="clear" w:color="auto" w:fill="auto"/>
            <w:hideMark/>
          </w:tcPr>
          <w:p w14:paraId="354BB833" w14:textId="77777777" w:rsidR="001320E1" w:rsidRPr="001C1F9B" w:rsidRDefault="001320E1" w:rsidP="001320E1">
            <w:pPr>
              <w:rPr>
                <w:rFonts w:cs="Arial"/>
                <w:color w:val="000000"/>
              </w:rPr>
            </w:pPr>
            <w:r w:rsidRPr="001C1F9B">
              <w:rPr>
                <w:rFonts w:cs="Arial"/>
                <w:color w:val="000000"/>
              </w:rPr>
              <w:t>kritična</w:t>
            </w:r>
          </w:p>
        </w:tc>
        <w:tc>
          <w:tcPr>
            <w:tcW w:w="784" w:type="dxa"/>
            <w:shd w:val="clear" w:color="auto" w:fill="auto"/>
            <w:hideMark/>
          </w:tcPr>
          <w:p w14:paraId="34E64655" w14:textId="77777777" w:rsidR="001320E1" w:rsidRPr="001C1F9B" w:rsidRDefault="001320E1" w:rsidP="001320E1">
            <w:pPr>
              <w:rPr>
                <w:rFonts w:cs="Arial"/>
                <w:color w:val="000000"/>
              </w:rPr>
            </w:pPr>
            <w:r w:rsidRPr="001C1F9B">
              <w:rPr>
                <w:rFonts w:cs="Arial"/>
                <w:color w:val="000000"/>
              </w:rPr>
              <w:t>zelo visok</w:t>
            </w:r>
          </w:p>
        </w:tc>
        <w:tc>
          <w:tcPr>
            <w:tcW w:w="2773" w:type="dxa"/>
            <w:shd w:val="clear" w:color="auto" w:fill="auto"/>
            <w:hideMark/>
          </w:tcPr>
          <w:p w14:paraId="01250180" w14:textId="20593A95" w:rsidR="001320E1" w:rsidRPr="001C1F9B" w:rsidRDefault="001320E1" w:rsidP="001320E1">
            <w:pPr>
              <w:rPr>
                <w:rFonts w:cs="Arial"/>
                <w:color w:val="000000"/>
              </w:rPr>
            </w:pPr>
            <w:r w:rsidRPr="001C1F9B">
              <w:rPr>
                <w:rFonts w:cs="Arial"/>
                <w:color w:val="000000"/>
              </w:rPr>
              <w:t>Popolna odpoved delovanja storitev ali poglavitnega dela storitev, ki preprečuje uporabo ključnih delov informacijske</w:t>
            </w:r>
            <w:r>
              <w:rPr>
                <w:rFonts w:cs="Arial"/>
                <w:color w:val="000000"/>
              </w:rPr>
              <w:t xml:space="preserve"> </w:t>
            </w:r>
            <w:r w:rsidRPr="001C1F9B">
              <w:rPr>
                <w:rFonts w:cs="Arial"/>
                <w:color w:val="000000"/>
              </w:rPr>
              <w:t>rešitve vsem uporabnikom.</w:t>
            </w:r>
          </w:p>
        </w:tc>
        <w:tc>
          <w:tcPr>
            <w:tcW w:w="1274" w:type="dxa"/>
            <w:shd w:val="clear" w:color="auto" w:fill="auto"/>
            <w:hideMark/>
          </w:tcPr>
          <w:p w14:paraId="03B73E15" w14:textId="77777777" w:rsidR="001320E1" w:rsidRPr="001C1F9B" w:rsidRDefault="001320E1" w:rsidP="001320E1">
            <w:pPr>
              <w:rPr>
                <w:rFonts w:cs="Arial"/>
                <w:color w:val="000000"/>
              </w:rPr>
            </w:pPr>
            <w:r w:rsidRPr="001C1F9B">
              <w:rPr>
                <w:rFonts w:cs="Arial"/>
                <w:color w:val="000000"/>
              </w:rPr>
              <w:t>takoj</w:t>
            </w:r>
          </w:p>
        </w:tc>
        <w:tc>
          <w:tcPr>
            <w:tcW w:w="1007" w:type="dxa"/>
          </w:tcPr>
          <w:p w14:paraId="63F6D8B7" w14:textId="6E1001AB" w:rsidR="001320E1" w:rsidRDefault="001320E1" w:rsidP="001320E1">
            <w:pPr>
              <w:rPr>
                <w:rFonts w:cs="Arial"/>
                <w:color w:val="000000"/>
              </w:rPr>
            </w:pPr>
            <w:r>
              <w:rPr>
                <w:rFonts w:cs="Arial"/>
                <w:color w:val="000000"/>
              </w:rPr>
              <w:t>2</w:t>
            </w:r>
            <w:r w:rsidRPr="001C1F9B">
              <w:rPr>
                <w:rFonts w:cs="Arial"/>
                <w:color w:val="000000"/>
              </w:rPr>
              <w:t xml:space="preserve"> ur</w:t>
            </w:r>
            <w:r>
              <w:rPr>
                <w:rFonts w:cs="Arial"/>
                <w:color w:val="000000"/>
              </w:rPr>
              <w:t>i</w:t>
            </w:r>
          </w:p>
        </w:tc>
        <w:tc>
          <w:tcPr>
            <w:tcW w:w="1834" w:type="dxa"/>
            <w:shd w:val="clear" w:color="auto" w:fill="auto"/>
            <w:hideMark/>
          </w:tcPr>
          <w:p w14:paraId="27D5500C" w14:textId="33C3606A" w:rsidR="001320E1" w:rsidRPr="001C1F9B" w:rsidRDefault="001766B1" w:rsidP="001320E1">
            <w:pPr>
              <w:rPr>
                <w:rFonts w:cs="Arial"/>
                <w:color w:val="000000"/>
              </w:rPr>
            </w:pPr>
            <w:r>
              <w:rPr>
                <w:rFonts w:cs="Arial"/>
                <w:color w:val="000000"/>
              </w:rPr>
              <w:t>2.500</w:t>
            </w:r>
            <w:r w:rsidR="004237B3">
              <w:rPr>
                <w:rFonts w:cs="Arial"/>
                <w:color w:val="000000"/>
              </w:rPr>
              <w:t xml:space="preserve"> </w:t>
            </w:r>
            <w:r>
              <w:rPr>
                <w:rFonts w:cs="Arial"/>
                <w:color w:val="000000"/>
              </w:rPr>
              <w:t>€ / uro</w:t>
            </w:r>
            <w:r w:rsidR="00145202">
              <w:rPr>
                <w:rFonts w:cs="Arial"/>
                <w:color w:val="000000"/>
              </w:rPr>
              <w:t xml:space="preserve"> (vsaka začeta ura)</w:t>
            </w:r>
          </w:p>
        </w:tc>
      </w:tr>
      <w:tr w:rsidR="001320E1" w:rsidRPr="006C6043" w14:paraId="7A9E52F9" w14:textId="77777777" w:rsidTr="008D4F72">
        <w:trPr>
          <w:trHeight w:val="900"/>
        </w:trPr>
        <w:tc>
          <w:tcPr>
            <w:tcW w:w="1111" w:type="dxa"/>
            <w:shd w:val="clear" w:color="auto" w:fill="auto"/>
            <w:hideMark/>
          </w:tcPr>
          <w:p w14:paraId="0C281232" w14:textId="77777777" w:rsidR="001320E1" w:rsidRPr="001C1F9B" w:rsidRDefault="001320E1" w:rsidP="001320E1">
            <w:pPr>
              <w:rPr>
                <w:rFonts w:cs="Arial"/>
                <w:color w:val="000000"/>
              </w:rPr>
            </w:pPr>
            <w:r w:rsidRPr="001C1F9B">
              <w:rPr>
                <w:rFonts w:cs="Arial"/>
                <w:color w:val="000000"/>
              </w:rPr>
              <w:t>visoka</w:t>
            </w:r>
          </w:p>
        </w:tc>
        <w:tc>
          <w:tcPr>
            <w:tcW w:w="784" w:type="dxa"/>
            <w:shd w:val="clear" w:color="auto" w:fill="auto"/>
            <w:hideMark/>
          </w:tcPr>
          <w:p w14:paraId="784EC3F4" w14:textId="77777777" w:rsidR="001320E1" w:rsidRPr="001C1F9B" w:rsidRDefault="001320E1" w:rsidP="001320E1">
            <w:pPr>
              <w:rPr>
                <w:rFonts w:cs="Arial"/>
                <w:color w:val="000000"/>
              </w:rPr>
            </w:pPr>
            <w:r w:rsidRPr="001C1F9B">
              <w:rPr>
                <w:rFonts w:cs="Arial"/>
                <w:color w:val="000000"/>
              </w:rPr>
              <w:t>visok</w:t>
            </w:r>
          </w:p>
        </w:tc>
        <w:tc>
          <w:tcPr>
            <w:tcW w:w="2773" w:type="dxa"/>
            <w:shd w:val="clear" w:color="auto" w:fill="auto"/>
            <w:hideMark/>
          </w:tcPr>
          <w:p w14:paraId="00C065E6" w14:textId="183F2213" w:rsidR="001320E1" w:rsidRPr="001C1F9B" w:rsidRDefault="001320E1" w:rsidP="001320E1">
            <w:pPr>
              <w:rPr>
                <w:rFonts w:cs="Arial"/>
                <w:color w:val="000000"/>
              </w:rPr>
            </w:pPr>
            <w:r w:rsidRPr="001C1F9B">
              <w:rPr>
                <w:rFonts w:cs="Arial"/>
                <w:color w:val="000000"/>
              </w:rPr>
              <w:t>Delna odpoved delovanja storitev ali poglavitnega dela storitev, ki resno vpliva na uporabo ključnih</w:t>
            </w:r>
            <w:r>
              <w:rPr>
                <w:rFonts w:cs="Arial"/>
                <w:color w:val="000000"/>
              </w:rPr>
              <w:t xml:space="preserve"> </w:t>
            </w:r>
            <w:r w:rsidRPr="001C1F9B">
              <w:rPr>
                <w:rFonts w:cs="Arial"/>
                <w:color w:val="000000"/>
              </w:rPr>
              <w:t>delov informacijske rešitve skupini uporabnikov.</w:t>
            </w:r>
          </w:p>
        </w:tc>
        <w:tc>
          <w:tcPr>
            <w:tcW w:w="1274" w:type="dxa"/>
            <w:shd w:val="clear" w:color="auto" w:fill="auto"/>
            <w:hideMark/>
          </w:tcPr>
          <w:p w14:paraId="7011DE93" w14:textId="08B6F384" w:rsidR="001320E1" w:rsidRPr="001C1F9B" w:rsidRDefault="001320E1" w:rsidP="001320E1">
            <w:pPr>
              <w:rPr>
                <w:rFonts w:cs="Arial"/>
                <w:color w:val="000000"/>
              </w:rPr>
            </w:pPr>
            <w:r>
              <w:rPr>
                <w:rFonts w:cs="Arial"/>
                <w:color w:val="000000"/>
              </w:rPr>
              <w:t>30</w:t>
            </w:r>
            <w:r w:rsidRPr="001C1F9B">
              <w:rPr>
                <w:rFonts w:cs="Arial"/>
                <w:color w:val="000000"/>
              </w:rPr>
              <w:t xml:space="preserve"> </w:t>
            </w:r>
            <w:r>
              <w:rPr>
                <w:rFonts w:cs="Arial"/>
                <w:color w:val="000000"/>
              </w:rPr>
              <w:t>minut</w:t>
            </w:r>
          </w:p>
        </w:tc>
        <w:tc>
          <w:tcPr>
            <w:tcW w:w="1007" w:type="dxa"/>
          </w:tcPr>
          <w:p w14:paraId="79EA08EE" w14:textId="771CE4AB" w:rsidR="001320E1" w:rsidRDefault="001320E1" w:rsidP="001320E1">
            <w:pPr>
              <w:rPr>
                <w:rFonts w:cs="Arial"/>
                <w:color w:val="000000"/>
              </w:rPr>
            </w:pPr>
            <w:r>
              <w:rPr>
                <w:rFonts w:cs="Arial"/>
                <w:color w:val="000000"/>
              </w:rPr>
              <w:t>6</w:t>
            </w:r>
            <w:r w:rsidRPr="001C1F9B">
              <w:rPr>
                <w:rFonts w:cs="Arial"/>
                <w:color w:val="000000"/>
              </w:rPr>
              <w:t xml:space="preserve"> ur</w:t>
            </w:r>
          </w:p>
        </w:tc>
        <w:tc>
          <w:tcPr>
            <w:tcW w:w="1834" w:type="dxa"/>
            <w:shd w:val="clear" w:color="auto" w:fill="auto"/>
            <w:hideMark/>
          </w:tcPr>
          <w:p w14:paraId="7894AC2E" w14:textId="5229EEA2" w:rsidR="001320E1" w:rsidRPr="001C1F9B" w:rsidRDefault="008D4F72" w:rsidP="001320E1">
            <w:pPr>
              <w:rPr>
                <w:rFonts w:cs="Arial"/>
                <w:color w:val="000000"/>
              </w:rPr>
            </w:pPr>
            <w:r>
              <w:rPr>
                <w:rFonts w:cs="Arial"/>
                <w:color w:val="000000"/>
              </w:rPr>
              <w:t>1.500</w:t>
            </w:r>
            <w:r w:rsidR="004237B3">
              <w:rPr>
                <w:rFonts w:cs="Arial"/>
                <w:color w:val="000000"/>
              </w:rPr>
              <w:t xml:space="preserve"> </w:t>
            </w:r>
            <w:r>
              <w:rPr>
                <w:rFonts w:cs="Arial"/>
                <w:color w:val="000000"/>
              </w:rPr>
              <w:t>€ / uro (vsaka začeta ura)</w:t>
            </w:r>
          </w:p>
        </w:tc>
      </w:tr>
      <w:tr w:rsidR="008D4F72" w:rsidRPr="006C6043" w14:paraId="078E1CA6" w14:textId="77777777" w:rsidTr="008D4F72">
        <w:trPr>
          <w:trHeight w:val="1200"/>
        </w:trPr>
        <w:tc>
          <w:tcPr>
            <w:tcW w:w="1111" w:type="dxa"/>
            <w:shd w:val="clear" w:color="auto" w:fill="auto"/>
            <w:hideMark/>
          </w:tcPr>
          <w:p w14:paraId="26E21AD0" w14:textId="5762BC34" w:rsidR="008D4F72" w:rsidRPr="001C1F9B" w:rsidRDefault="008D4F72" w:rsidP="008D4F72">
            <w:pPr>
              <w:rPr>
                <w:rFonts w:cs="Arial"/>
                <w:color w:val="000000"/>
              </w:rPr>
            </w:pPr>
            <w:r>
              <w:rPr>
                <w:rFonts w:cs="Arial"/>
                <w:color w:val="000000"/>
              </w:rPr>
              <w:t>srednja</w:t>
            </w:r>
          </w:p>
        </w:tc>
        <w:tc>
          <w:tcPr>
            <w:tcW w:w="784" w:type="dxa"/>
            <w:shd w:val="clear" w:color="auto" w:fill="auto"/>
            <w:hideMark/>
          </w:tcPr>
          <w:p w14:paraId="4B2B56E2" w14:textId="77777777" w:rsidR="008D4F72" w:rsidRPr="001C1F9B" w:rsidRDefault="008D4F72" w:rsidP="008D4F72">
            <w:pPr>
              <w:rPr>
                <w:rFonts w:cs="Arial"/>
                <w:color w:val="000000"/>
              </w:rPr>
            </w:pPr>
            <w:r w:rsidRPr="001C1F9B">
              <w:rPr>
                <w:rFonts w:cs="Arial"/>
                <w:color w:val="000000"/>
              </w:rPr>
              <w:t>srednji</w:t>
            </w:r>
          </w:p>
        </w:tc>
        <w:tc>
          <w:tcPr>
            <w:tcW w:w="2773" w:type="dxa"/>
            <w:shd w:val="clear" w:color="auto" w:fill="auto"/>
            <w:hideMark/>
          </w:tcPr>
          <w:p w14:paraId="58B0F437" w14:textId="77777777" w:rsidR="008D4F72" w:rsidRPr="001C1F9B" w:rsidRDefault="008D4F72" w:rsidP="008D4F72">
            <w:pPr>
              <w:rPr>
                <w:rFonts w:cs="Arial"/>
                <w:color w:val="000000"/>
              </w:rPr>
            </w:pPr>
            <w:r w:rsidRPr="001C1F9B">
              <w:rPr>
                <w:rFonts w:cs="Arial"/>
                <w:color w:val="000000"/>
              </w:rPr>
              <w:t>Oteženo delovanje storitev, ki ne vpliva kritično na uporabo ključnih delov informacijske rešitve pri skupini ali posameznem uporabniku, zahteva za spremembo.</w:t>
            </w:r>
          </w:p>
        </w:tc>
        <w:tc>
          <w:tcPr>
            <w:tcW w:w="1274" w:type="dxa"/>
            <w:shd w:val="clear" w:color="auto" w:fill="auto"/>
            <w:hideMark/>
          </w:tcPr>
          <w:p w14:paraId="1795D333" w14:textId="41D290A2" w:rsidR="008D4F72" w:rsidRPr="001C1F9B" w:rsidRDefault="008D4F72" w:rsidP="008D4F72">
            <w:pPr>
              <w:rPr>
                <w:rFonts w:cs="Arial"/>
                <w:color w:val="000000"/>
              </w:rPr>
            </w:pPr>
            <w:r>
              <w:rPr>
                <w:rFonts w:cs="Arial"/>
                <w:color w:val="000000"/>
              </w:rPr>
              <w:t>1</w:t>
            </w:r>
            <w:r w:rsidRPr="001C1F9B">
              <w:rPr>
                <w:rFonts w:cs="Arial"/>
                <w:color w:val="000000"/>
              </w:rPr>
              <w:t xml:space="preserve"> ur</w:t>
            </w:r>
            <w:r>
              <w:rPr>
                <w:rFonts w:cs="Arial"/>
                <w:color w:val="000000"/>
              </w:rPr>
              <w:t>a</w:t>
            </w:r>
          </w:p>
        </w:tc>
        <w:tc>
          <w:tcPr>
            <w:tcW w:w="1007" w:type="dxa"/>
          </w:tcPr>
          <w:p w14:paraId="2E3BD2DA" w14:textId="2A7D7586" w:rsidR="008D4F72" w:rsidRPr="001C1F9B" w:rsidRDefault="008D4F72" w:rsidP="008D4F72">
            <w:pPr>
              <w:rPr>
                <w:rFonts w:cs="Arial"/>
                <w:color w:val="000000"/>
              </w:rPr>
            </w:pPr>
            <w:r w:rsidRPr="001C1F9B">
              <w:rPr>
                <w:rFonts w:cs="Arial"/>
                <w:color w:val="000000"/>
              </w:rPr>
              <w:t>naslednji dan</w:t>
            </w:r>
          </w:p>
        </w:tc>
        <w:tc>
          <w:tcPr>
            <w:tcW w:w="1834" w:type="dxa"/>
            <w:shd w:val="clear" w:color="auto" w:fill="auto"/>
            <w:hideMark/>
          </w:tcPr>
          <w:p w14:paraId="69D4109C" w14:textId="6585B711" w:rsidR="008D4F72" w:rsidRPr="001C1F9B" w:rsidRDefault="008D4F72" w:rsidP="008D4F72">
            <w:pPr>
              <w:rPr>
                <w:rFonts w:cs="Arial"/>
                <w:color w:val="000000"/>
              </w:rPr>
            </w:pPr>
            <w:r>
              <w:rPr>
                <w:rFonts w:cs="Arial"/>
                <w:color w:val="000000"/>
              </w:rPr>
              <w:t>100</w:t>
            </w:r>
            <w:r w:rsidR="004237B3">
              <w:rPr>
                <w:rFonts w:cs="Arial"/>
                <w:color w:val="000000"/>
              </w:rPr>
              <w:t xml:space="preserve"> </w:t>
            </w:r>
            <w:r>
              <w:rPr>
                <w:rFonts w:cs="Arial"/>
                <w:color w:val="000000"/>
              </w:rPr>
              <w:t xml:space="preserve">€ / uro </w:t>
            </w:r>
            <w:r>
              <w:rPr>
                <w:rFonts w:cs="Arial"/>
                <w:color w:val="000000"/>
              </w:rPr>
              <w:br/>
              <w:t>(vsaka začeta ura)</w:t>
            </w:r>
          </w:p>
        </w:tc>
      </w:tr>
      <w:tr w:rsidR="008D4F72" w:rsidRPr="006C6043" w14:paraId="083574A0" w14:textId="77777777" w:rsidTr="008D4F72">
        <w:trPr>
          <w:trHeight w:val="900"/>
        </w:trPr>
        <w:tc>
          <w:tcPr>
            <w:tcW w:w="1111" w:type="dxa"/>
            <w:shd w:val="clear" w:color="auto" w:fill="auto"/>
            <w:hideMark/>
          </w:tcPr>
          <w:p w14:paraId="71EDB5F6" w14:textId="77777777" w:rsidR="008D4F72" w:rsidRPr="001C1F9B" w:rsidRDefault="008D4F72" w:rsidP="008D4F72">
            <w:pPr>
              <w:rPr>
                <w:rFonts w:cs="Arial"/>
                <w:color w:val="000000"/>
              </w:rPr>
            </w:pPr>
            <w:r w:rsidRPr="001C1F9B">
              <w:rPr>
                <w:rFonts w:cs="Arial"/>
                <w:color w:val="000000"/>
              </w:rPr>
              <w:t>nizka</w:t>
            </w:r>
          </w:p>
        </w:tc>
        <w:tc>
          <w:tcPr>
            <w:tcW w:w="784" w:type="dxa"/>
            <w:shd w:val="clear" w:color="auto" w:fill="auto"/>
            <w:hideMark/>
          </w:tcPr>
          <w:p w14:paraId="476A9E45" w14:textId="77777777" w:rsidR="008D4F72" w:rsidRPr="001C1F9B" w:rsidRDefault="008D4F72" w:rsidP="008D4F72">
            <w:pPr>
              <w:rPr>
                <w:rFonts w:cs="Arial"/>
                <w:color w:val="000000"/>
              </w:rPr>
            </w:pPr>
            <w:r w:rsidRPr="001C1F9B">
              <w:rPr>
                <w:rFonts w:cs="Arial"/>
                <w:color w:val="000000"/>
              </w:rPr>
              <w:t>nizek</w:t>
            </w:r>
          </w:p>
        </w:tc>
        <w:tc>
          <w:tcPr>
            <w:tcW w:w="2773" w:type="dxa"/>
            <w:shd w:val="clear" w:color="auto" w:fill="auto"/>
            <w:hideMark/>
          </w:tcPr>
          <w:p w14:paraId="6046994D" w14:textId="77777777" w:rsidR="008D4F72" w:rsidRPr="001C1F9B" w:rsidRDefault="008D4F72" w:rsidP="008D4F72">
            <w:pPr>
              <w:rPr>
                <w:rFonts w:cs="Arial"/>
                <w:color w:val="000000"/>
              </w:rPr>
            </w:pPr>
            <w:r w:rsidRPr="001C1F9B">
              <w:rPr>
                <w:rFonts w:cs="Arial"/>
                <w:color w:val="000000"/>
              </w:rPr>
              <w:t>Napaka, ki ne vpliva na uporabo ključnih delov informacijske rešitve, zahteva za spremembo.</w:t>
            </w:r>
          </w:p>
        </w:tc>
        <w:tc>
          <w:tcPr>
            <w:tcW w:w="1274" w:type="dxa"/>
            <w:shd w:val="clear" w:color="auto" w:fill="auto"/>
            <w:hideMark/>
          </w:tcPr>
          <w:p w14:paraId="0F740FD1" w14:textId="77777777" w:rsidR="008D4F72" w:rsidRPr="001C1F9B" w:rsidRDefault="008D4F72" w:rsidP="008D4F72">
            <w:pPr>
              <w:rPr>
                <w:rFonts w:cs="Arial"/>
                <w:color w:val="000000"/>
              </w:rPr>
            </w:pPr>
            <w:r w:rsidRPr="001C1F9B">
              <w:rPr>
                <w:rFonts w:cs="Arial"/>
                <w:color w:val="000000"/>
              </w:rPr>
              <w:t>1 delovni dan</w:t>
            </w:r>
          </w:p>
        </w:tc>
        <w:tc>
          <w:tcPr>
            <w:tcW w:w="1007" w:type="dxa"/>
          </w:tcPr>
          <w:p w14:paraId="6249255B" w14:textId="2A1263D5" w:rsidR="008D4F72" w:rsidRDefault="008D4F72" w:rsidP="008D4F72">
            <w:pPr>
              <w:rPr>
                <w:rFonts w:cs="Arial"/>
                <w:color w:val="000000"/>
              </w:rPr>
            </w:pPr>
            <w:r>
              <w:rPr>
                <w:rFonts w:cs="Arial"/>
                <w:color w:val="000000"/>
              </w:rPr>
              <w:t>3</w:t>
            </w:r>
            <w:r w:rsidRPr="001C1F9B">
              <w:rPr>
                <w:rFonts w:cs="Arial"/>
                <w:color w:val="000000"/>
              </w:rPr>
              <w:t xml:space="preserve"> delovne </w:t>
            </w:r>
            <w:r>
              <w:rPr>
                <w:rFonts w:cs="Arial"/>
                <w:color w:val="000000"/>
              </w:rPr>
              <w:br/>
            </w:r>
            <w:r w:rsidRPr="001C1F9B">
              <w:rPr>
                <w:rFonts w:cs="Arial"/>
                <w:color w:val="000000"/>
              </w:rPr>
              <w:t xml:space="preserve">dni </w:t>
            </w:r>
          </w:p>
        </w:tc>
        <w:tc>
          <w:tcPr>
            <w:tcW w:w="1834" w:type="dxa"/>
            <w:shd w:val="clear" w:color="auto" w:fill="auto"/>
            <w:hideMark/>
          </w:tcPr>
          <w:p w14:paraId="728F8D87" w14:textId="59ED6345" w:rsidR="008D4F72" w:rsidRPr="001C1F9B" w:rsidRDefault="008D4F72" w:rsidP="008D4F72">
            <w:pPr>
              <w:rPr>
                <w:rFonts w:cs="Arial"/>
                <w:color w:val="000000"/>
              </w:rPr>
            </w:pPr>
            <w:r>
              <w:rPr>
                <w:rFonts w:cs="Arial"/>
                <w:color w:val="000000"/>
              </w:rPr>
              <w:t>100</w:t>
            </w:r>
            <w:r w:rsidR="004237B3">
              <w:rPr>
                <w:rFonts w:cs="Arial"/>
                <w:color w:val="000000"/>
              </w:rPr>
              <w:t xml:space="preserve"> </w:t>
            </w:r>
            <w:r>
              <w:rPr>
                <w:rFonts w:cs="Arial"/>
                <w:color w:val="000000"/>
              </w:rPr>
              <w:t xml:space="preserve">€ / dan </w:t>
            </w:r>
            <w:r>
              <w:rPr>
                <w:rFonts w:cs="Arial"/>
                <w:color w:val="000000"/>
              </w:rPr>
              <w:br/>
              <w:t>(vsak začeti dan)</w:t>
            </w:r>
          </w:p>
        </w:tc>
      </w:tr>
    </w:tbl>
    <w:p w14:paraId="58BD7EEC" w14:textId="058146BC" w:rsidR="00D34F68" w:rsidRDefault="00EC1501" w:rsidP="00D34F68">
      <w:r>
        <w:br/>
      </w:r>
      <w:r w:rsidR="00D34F68">
        <w:t>Dobavitelj zagotavlja podporo</w:t>
      </w:r>
      <w:r>
        <w:t xml:space="preserve"> 24/7/365.</w:t>
      </w:r>
      <w:r w:rsidR="00095431">
        <w:t xml:space="preserve"> Čas odprave napake se upošteva kot dejanski čas</w:t>
      </w:r>
      <w:r w:rsidR="00993E32">
        <w:t xml:space="preserve"> ne glede na trenutno uro v dnevu. </w:t>
      </w:r>
    </w:p>
    <w:p w14:paraId="5D4B2EC0" w14:textId="77777777" w:rsidR="003E70E2" w:rsidRDefault="003E70E2" w:rsidP="003E70E2">
      <w:pPr>
        <w:pStyle w:val="Heading2"/>
      </w:pPr>
      <w:bookmarkStart w:id="60" w:name="_Toc175940374"/>
      <w:r>
        <w:t>Razpoložljivost (SLA)</w:t>
      </w:r>
      <w:bookmarkEnd w:id="60"/>
    </w:p>
    <w:p w14:paraId="284D676C" w14:textId="77777777" w:rsidR="003E70E2" w:rsidRDefault="003E70E2" w:rsidP="003E70E2">
      <w:r w:rsidRPr="001C1F9B">
        <w:t xml:space="preserve">Razpoložljivost je časovni delež znotraj predvidenega časovnega okvirja, ko je sistem (kot celota ali posamezna oprema ali funkcionalnost ali storitev sistema) v operativnem stanju in na voljo uporabniku. </w:t>
      </w:r>
    </w:p>
    <w:p w14:paraId="3C8574C0" w14:textId="05D08B88" w:rsidR="003E70E2" w:rsidRDefault="003E70E2" w:rsidP="003E70E2">
      <w:r w:rsidRPr="001C1F9B">
        <w:t xml:space="preserve">Naročnik zahteva, da bo sistem </w:t>
      </w:r>
      <w:r>
        <w:t>C-</w:t>
      </w:r>
      <w:r w:rsidRPr="001C1F9B">
        <w:t xml:space="preserve">PACS </w:t>
      </w:r>
      <w:r w:rsidR="008F2731">
        <w:t>zagotavljal razpoložljivost</w:t>
      </w:r>
      <w:r w:rsidRPr="001C1F9B">
        <w:t xml:space="preserve"> </w:t>
      </w:r>
      <w:r w:rsidRPr="00B4722E">
        <w:rPr>
          <w:u w:val="single"/>
        </w:rPr>
        <w:t>99,</w:t>
      </w:r>
      <w:r w:rsidR="00BC04E3">
        <w:rPr>
          <w:u w:val="single"/>
        </w:rPr>
        <w:t>982</w:t>
      </w:r>
      <w:r w:rsidR="000C09DB">
        <w:rPr>
          <w:u w:val="single"/>
        </w:rPr>
        <w:t xml:space="preserve"> </w:t>
      </w:r>
      <w:r w:rsidRPr="00B4722E">
        <w:rPr>
          <w:u w:val="single"/>
        </w:rPr>
        <w:t>% letno</w:t>
      </w:r>
      <w:r w:rsidRPr="001C1F9B">
        <w:t>, po režimu 24/7/365, razen v primeru dogovorjenih izpadov</w:t>
      </w:r>
      <w:r>
        <w:t>.</w:t>
      </w:r>
      <w:r w:rsidR="00145202">
        <w:t xml:space="preserve"> </w:t>
      </w:r>
      <w:r w:rsidR="00CE5F99">
        <w:t>Pogodbena kazen o</w:t>
      </w:r>
      <w:r w:rsidR="00145202">
        <w:t xml:space="preserve">b </w:t>
      </w:r>
      <w:r w:rsidR="00CE5F99">
        <w:t xml:space="preserve">prekoračenju navedenega SLA znaša 50 EUR </w:t>
      </w:r>
      <w:r w:rsidR="0068389A">
        <w:t xml:space="preserve">za vsako začeto </w:t>
      </w:r>
      <w:r w:rsidR="004C5C01" w:rsidRPr="004C5C01">
        <w:rPr>
          <w:u w:val="single"/>
        </w:rPr>
        <w:t>minuto</w:t>
      </w:r>
      <w:r w:rsidR="0068389A">
        <w:t>.</w:t>
      </w:r>
    </w:p>
    <w:p w14:paraId="57B25C44" w14:textId="067B194D" w:rsidR="00C0295D" w:rsidRDefault="00C0295D" w:rsidP="003E70E2">
      <w:r>
        <w:t>Razpoložljivost meri naročnik tako, da dobavitelj svojo rešitev vključi v naročnikov nadzorno-operativni center (NOC)</w:t>
      </w:r>
      <w:r w:rsidR="00D07B1D">
        <w:t>, kjer so na voljo obstoječi mehanizmi za spremljanje razpoložljivosti.</w:t>
      </w:r>
    </w:p>
    <w:p w14:paraId="09F4731F" w14:textId="23BF2881" w:rsidR="007D6B6C" w:rsidRDefault="007D6B6C" w:rsidP="003E70E2">
      <w:r>
        <w:t>Morebitni izpad infrast</w:t>
      </w:r>
      <w:r w:rsidR="00991012">
        <w:t>r</w:t>
      </w:r>
      <w:r>
        <w:t xml:space="preserve">ukture, ki gostuje sistem C-PACS (npr. diskovna polja ali </w:t>
      </w:r>
      <w:proofErr w:type="spellStart"/>
      <w:r>
        <w:t>hipervizor</w:t>
      </w:r>
      <w:proofErr w:type="spellEnd"/>
      <w:r>
        <w:t xml:space="preserve"> v podatkovnem centru ali povezava </w:t>
      </w:r>
      <w:proofErr w:type="spellStart"/>
      <w:r>
        <w:t>zNET</w:t>
      </w:r>
      <w:proofErr w:type="spellEnd"/>
      <w:r>
        <w:t>)</w:t>
      </w:r>
      <w:r w:rsidR="00CD5A89">
        <w:t>,</w:t>
      </w:r>
      <w:r>
        <w:t xml:space="preserve"> ne šteje kot izpad samega sistema C-PACS po zgoraj zapisanem SLA.</w:t>
      </w:r>
      <w:r w:rsidR="00593178">
        <w:t xml:space="preserve"> Prav tako na enak način kot izpad ne štejejo izpadi, povezani z nedelovanjem povezanih sistemov, ki niso v domeni dobavitelja, kot npr. varnostna shema </w:t>
      </w:r>
      <w:proofErr w:type="spellStart"/>
      <w:r w:rsidR="00593178">
        <w:t>eZdravja</w:t>
      </w:r>
      <w:proofErr w:type="spellEnd"/>
      <w:r w:rsidR="00593178">
        <w:t xml:space="preserve"> ali omrežni izpad infrastrukture.</w:t>
      </w:r>
    </w:p>
    <w:p w14:paraId="734186AC" w14:textId="7E13F067" w:rsidR="002F6EC6" w:rsidRDefault="002F6EC6" w:rsidP="003E70E2">
      <w:r>
        <w:t>V</w:t>
      </w:r>
      <w:r w:rsidRPr="00E15DAE">
        <w:t>se infrastrukturn</w:t>
      </w:r>
      <w:r>
        <w:t>e</w:t>
      </w:r>
      <w:r w:rsidRPr="00E15DAE">
        <w:t xml:space="preserve"> oz. mrežn</w:t>
      </w:r>
      <w:r>
        <w:t>e</w:t>
      </w:r>
      <w:r w:rsidRPr="00E15DAE">
        <w:t xml:space="preserve"> napak</w:t>
      </w:r>
      <w:r>
        <w:t>e mora dobavitelj prijaviti na elektronski naslov</w:t>
      </w:r>
      <w:r w:rsidRPr="00E15DAE">
        <w:t xml:space="preserve"> </w:t>
      </w:r>
      <w:hyperlink r:id="rId10" w:history="1">
        <w:r w:rsidR="00621B89" w:rsidRPr="008D68B0">
          <w:rPr>
            <w:rStyle w:val="Hyperlink"/>
          </w:rPr>
          <w:t>podpora@ezdrav.si</w:t>
        </w:r>
      </w:hyperlink>
      <w:r w:rsidR="00621B89">
        <w:t xml:space="preserve"> (oziroma drug ustrezen elektronski naslov, če bi prišlo do spremembe)</w:t>
      </w:r>
      <w:r w:rsidRPr="00E15DAE">
        <w:t>. Napake morajo biti ustrezno dokumentirane in morajo vsebovati potrebne tehnične podatke, ki služijo nadaljnjemu razreševanju težav.</w:t>
      </w:r>
    </w:p>
    <w:p w14:paraId="129D72A9" w14:textId="7650DD3A" w:rsidR="00862891" w:rsidRDefault="00862891" w:rsidP="003E70E2">
      <w:r>
        <w:t>Dobavitelj mora (</w:t>
      </w:r>
      <w:r w:rsidRPr="00862891">
        <w:t>razen, če je za posamezni primer dogovorjeno drugače</w:t>
      </w:r>
      <w:r w:rsidR="0049489E">
        <w:t>)</w:t>
      </w:r>
      <w:r w:rsidRPr="00862891">
        <w:t xml:space="preserve"> za upravljanje z infrastrukturo</w:t>
      </w:r>
      <w:r w:rsidR="0049489E">
        <w:t>,</w:t>
      </w:r>
      <w:r w:rsidRPr="00862891">
        <w:t xml:space="preserve"> s katero upravlja</w:t>
      </w:r>
      <w:r w:rsidR="0049489E">
        <w:t>,</w:t>
      </w:r>
      <w:r w:rsidRPr="00862891">
        <w:t xml:space="preserve"> uporablja</w:t>
      </w:r>
      <w:r w:rsidR="0049489E">
        <w:t>ti</w:t>
      </w:r>
      <w:r w:rsidRPr="00862891">
        <w:t xml:space="preserve"> odskočni strežnik.</w:t>
      </w:r>
    </w:p>
    <w:p w14:paraId="56641E9E" w14:textId="7BEC0BFA" w:rsidR="00D51D20" w:rsidRDefault="00B4722E" w:rsidP="003E70E2">
      <w:r>
        <w:t xml:space="preserve">Dogovorjeni izpadi so mogoči zgolj znotraj dogovorjenega </w:t>
      </w:r>
      <w:r>
        <w:rPr>
          <w:u w:val="single"/>
        </w:rPr>
        <w:t>administrativnega</w:t>
      </w:r>
      <w:r>
        <w:t xml:space="preserve"> ali </w:t>
      </w:r>
      <w:r>
        <w:rPr>
          <w:u w:val="single"/>
        </w:rPr>
        <w:t>servisnega</w:t>
      </w:r>
      <w:r>
        <w:t xml:space="preserve"> okna:</w:t>
      </w:r>
    </w:p>
    <w:tbl>
      <w:tblPr>
        <w:tblStyle w:val="TableGrid"/>
        <w:tblW w:w="9634" w:type="dxa"/>
        <w:tblLook w:val="04A0" w:firstRow="1" w:lastRow="0" w:firstColumn="1" w:lastColumn="0" w:noHBand="0" w:noVBand="1"/>
      </w:tblPr>
      <w:tblGrid>
        <w:gridCol w:w="1555"/>
        <w:gridCol w:w="1154"/>
        <w:gridCol w:w="1154"/>
        <w:gridCol w:w="1154"/>
        <w:gridCol w:w="1154"/>
        <w:gridCol w:w="1154"/>
        <w:gridCol w:w="1154"/>
        <w:gridCol w:w="1155"/>
      </w:tblGrid>
      <w:tr w:rsidR="00D51D20" w14:paraId="7E9C3807" w14:textId="77777777" w:rsidTr="0041234F">
        <w:tc>
          <w:tcPr>
            <w:tcW w:w="1555" w:type="dxa"/>
            <w:shd w:val="clear" w:color="auto" w:fill="000000" w:themeFill="text1"/>
          </w:tcPr>
          <w:p w14:paraId="21C00A77" w14:textId="508A5E31" w:rsidR="00D51D20" w:rsidRPr="0041234F" w:rsidRDefault="00D51D20" w:rsidP="0041234F">
            <w:pPr>
              <w:jc w:val="right"/>
              <w:rPr>
                <w:color w:val="FFFFFF" w:themeColor="background1"/>
              </w:rPr>
            </w:pPr>
            <w:r w:rsidRPr="0041234F">
              <w:rPr>
                <w:color w:val="FFFFFF" w:themeColor="background1"/>
              </w:rPr>
              <w:t>Dan</w:t>
            </w:r>
          </w:p>
        </w:tc>
        <w:tc>
          <w:tcPr>
            <w:tcW w:w="1154" w:type="dxa"/>
            <w:tcBorders>
              <w:bottom w:val="single" w:sz="4" w:space="0" w:color="auto"/>
            </w:tcBorders>
            <w:shd w:val="clear" w:color="auto" w:fill="000000" w:themeFill="text1"/>
          </w:tcPr>
          <w:p w14:paraId="5F5E472D" w14:textId="3277EA1E" w:rsidR="00D51D20" w:rsidRPr="0041234F" w:rsidRDefault="00D51D20" w:rsidP="00075DB4">
            <w:pPr>
              <w:jc w:val="center"/>
              <w:rPr>
                <w:b/>
                <w:bCs/>
                <w:color w:val="FFFFFF" w:themeColor="background1"/>
              </w:rPr>
            </w:pPr>
            <w:r w:rsidRPr="0041234F">
              <w:rPr>
                <w:b/>
                <w:bCs/>
                <w:color w:val="FFFFFF" w:themeColor="background1"/>
              </w:rPr>
              <w:t>PON</w:t>
            </w:r>
          </w:p>
        </w:tc>
        <w:tc>
          <w:tcPr>
            <w:tcW w:w="1154" w:type="dxa"/>
            <w:tcBorders>
              <w:bottom w:val="single" w:sz="4" w:space="0" w:color="auto"/>
            </w:tcBorders>
            <w:shd w:val="clear" w:color="auto" w:fill="000000" w:themeFill="text1"/>
          </w:tcPr>
          <w:p w14:paraId="3EDD8248" w14:textId="6C0C0AFF" w:rsidR="00D51D20" w:rsidRPr="0041234F" w:rsidRDefault="00D51D20" w:rsidP="00075DB4">
            <w:pPr>
              <w:jc w:val="center"/>
              <w:rPr>
                <w:b/>
                <w:bCs/>
                <w:color w:val="FFFFFF" w:themeColor="background1"/>
              </w:rPr>
            </w:pPr>
            <w:r w:rsidRPr="0041234F">
              <w:rPr>
                <w:b/>
                <w:bCs/>
                <w:color w:val="FFFFFF" w:themeColor="background1"/>
              </w:rPr>
              <w:t>TOR</w:t>
            </w:r>
          </w:p>
        </w:tc>
        <w:tc>
          <w:tcPr>
            <w:tcW w:w="1154" w:type="dxa"/>
            <w:tcBorders>
              <w:bottom w:val="single" w:sz="4" w:space="0" w:color="auto"/>
            </w:tcBorders>
            <w:shd w:val="clear" w:color="auto" w:fill="000000" w:themeFill="text1"/>
          </w:tcPr>
          <w:p w14:paraId="52DBE470" w14:textId="1FC6A52A" w:rsidR="00D51D20" w:rsidRPr="0041234F" w:rsidRDefault="00D51D20" w:rsidP="00075DB4">
            <w:pPr>
              <w:jc w:val="center"/>
              <w:rPr>
                <w:b/>
                <w:bCs/>
                <w:color w:val="FFFFFF" w:themeColor="background1"/>
              </w:rPr>
            </w:pPr>
            <w:r w:rsidRPr="0041234F">
              <w:rPr>
                <w:b/>
                <w:bCs/>
                <w:color w:val="FFFFFF" w:themeColor="background1"/>
              </w:rPr>
              <w:t>SRE</w:t>
            </w:r>
          </w:p>
        </w:tc>
        <w:tc>
          <w:tcPr>
            <w:tcW w:w="1154" w:type="dxa"/>
            <w:tcBorders>
              <w:bottom w:val="single" w:sz="4" w:space="0" w:color="auto"/>
            </w:tcBorders>
            <w:shd w:val="clear" w:color="auto" w:fill="000000" w:themeFill="text1"/>
          </w:tcPr>
          <w:p w14:paraId="58D7862F" w14:textId="3020CD97" w:rsidR="00D51D20" w:rsidRPr="0041234F" w:rsidRDefault="00D51D20" w:rsidP="00075DB4">
            <w:pPr>
              <w:jc w:val="center"/>
              <w:rPr>
                <w:b/>
                <w:bCs/>
                <w:color w:val="FFFFFF" w:themeColor="background1"/>
              </w:rPr>
            </w:pPr>
            <w:r w:rsidRPr="0041234F">
              <w:rPr>
                <w:b/>
                <w:bCs/>
                <w:color w:val="FFFFFF" w:themeColor="background1"/>
              </w:rPr>
              <w:t>ČET</w:t>
            </w:r>
          </w:p>
        </w:tc>
        <w:tc>
          <w:tcPr>
            <w:tcW w:w="1154" w:type="dxa"/>
            <w:tcBorders>
              <w:bottom w:val="single" w:sz="4" w:space="0" w:color="auto"/>
            </w:tcBorders>
            <w:shd w:val="clear" w:color="auto" w:fill="000000" w:themeFill="text1"/>
          </w:tcPr>
          <w:p w14:paraId="5F43AFAF" w14:textId="145D6517" w:rsidR="00D51D20" w:rsidRPr="0041234F" w:rsidRDefault="00D51D20" w:rsidP="00075DB4">
            <w:pPr>
              <w:jc w:val="center"/>
              <w:rPr>
                <w:b/>
                <w:bCs/>
                <w:color w:val="FFFFFF" w:themeColor="background1"/>
              </w:rPr>
            </w:pPr>
            <w:r w:rsidRPr="0041234F">
              <w:rPr>
                <w:b/>
                <w:bCs/>
                <w:color w:val="FFFFFF" w:themeColor="background1"/>
              </w:rPr>
              <w:t>PET</w:t>
            </w:r>
          </w:p>
        </w:tc>
        <w:tc>
          <w:tcPr>
            <w:tcW w:w="1154" w:type="dxa"/>
            <w:tcBorders>
              <w:bottom w:val="single" w:sz="4" w:space="0" w:color="auto"/>
            </w:tcBorders>
            <w:shd w:val="clear" w:color="auto" w:fill="000000" w:themeFill="text1"/>
          </w:tcPr>
          <w:p w14:paraId="42B7BB05" w14:textId="6BBB524C" w:rsidR="00D51D20" w:rsidRPr="0041234F" w:rsidRDefault="00D51D20" w:rsidP="00075DB4">
            <w:pPr>
              <w:jc w:val="center"/>
              <w:rPr>
                <w:b/>
                <w:bCs/>
                <w:color w:val="FFFFFF" w:themeColor="background1"/>
              </w:rPr>
            </w:pPr>
            <w:r w:rsidRPr="0041234F">
              <w:rPr>
                <w:b/>
                <w:bCs/>
                <w:color w:val="FFFFFF" w:themeColor="background1"/>
              </w:rPr>
              <w:t>SOB</w:t>
            </w:r>
          </w:p>
        </w:tc>
        <w:tc>
          <w:tcPr>
            <w:tcW w:w="1155" w:type="dxa"/>
            <w:tcBorders>
              <w:bottom w:val="single" w:sz="4" w:space="0" w:color="auto"/>
            </w:tcBorders>
            <w:shd w:val="clear" w:color="auto" w:fill="000000" w:themeFill="text1"/>
          </w:tcPr>
          <w:p w14:paraId="1D8E7E9E" w14:textId="50DDEBDA" w:rsidR="00D51D20" w:rsidRPr="0041234F" w:rsidRDefault="00D51D20" w:rsidP="00075DB4">
            <w:pPr>
              <w:jc w:val="center"/>
              <w:rPr>
                <w:b/>
                <w:bCs/>
                <w:color w:val="FFFFFF" w:themeColor="background1"/>
              </w:rPr>
            </w:pPr>
            <w:r w:rsidRPr="0041234F">
              <w:rPr>
                <w:b/>
                <w:bCs/>
                <w:color w:val="FFFFFF" w:themeColor="background1"/>
              </w:rPr>
              <w:t>NED</w:t>
            </w:r>
          </w:p>
        </w:tc>
      </w:tr>
      <w:tr w:rsidR="00D51D20" w14:paraId="49BFE5D8" w14:textId="77777777" w:rsidTr="004A6923">
        <w:tc>
          <w:tcPr>
            <w:tcW w:w="1555" w:type="dxa"/>
            <w:shd w:val="clear" w:color="auto" w:fill="000000" w:themeFill="text1"/>
          </w:tcPr>
          <w:p w14:paraId="4A1E736E" w14:textId="33383C3A" w:rsidR="00D51D20" w:rsidRPr="0041234F" w:rsidRDefault="00D51D20" w:rsidP="003E70E2">
            <w:pPr>
              <w:rPr>
                <w:color w:val="FFFFFF" w:themeColor="background1"/>
              </w:rPr>
            </w:pPr>
            <w:r w:rsidRPr="0041234F">
              <w:rPr>
                <w:color w:val="FFFFFF" w:themeColor="background1"/>
              </w:rPr>
              <w:t>Ura</w:t>
            </w:r>
          </w:p>
        </w:tc>
        <w:tc>
          <w:tcPr>
            <w:tcW w:w="1154" w:type="dxa"/>
            <w:tcBorders>
              <w:bottom w:val="nil"/>
              <w:right w:val="nil"/>
            </w:tcBorders>
          </w:tcPr>
          <w:p w14:paraId="0D3F2BCA" w14:textId="77777777" w:rsidR="00D51D20" w:rsidRDefault="00D51D20" w:rsidP="00075DB4">
            <w:pPr>
              <w:jc w:val="center"/>
            </w:pPr>
          </w:p>
        </w:tc>
        <w:tc>
          <w:tcPr>
            <w:tcW w:w="1154" w:type="dxa"/>
            <w:tcBorders>
              <w:left w:val="nil"/>
              <w:bottom w:val="single" w:sz="4" w:space="0" w:color="auto"/>
              <w:right w:val="nil"/>
            </w:tcBorders>
          </w:tcPr>
          <w:p w14:paraId="4B7F9C47" w14:textId="77777777" w:rsidR="00D51D20" w:rsidRDefault="00D51D20" w:rsidP="00075DB4">
            <w:pPr>
              <w:jc w:val="center"/>
            </w:pPr>
          </w:p>
        </w:tc>
        <w:tc>
          <w:tcPr>
            <w:tcW w:w="1154" w:type="dxa"/>
            <w:tcBorders>
              <w:left w:val="nil"/>
              <w:bottom w:val="single" w:sz="4" w:space="0" w:color="auto"/>
              <w:right w:val="nil"/>
            </w:tcBorders>
          </w:tcPr>
          <w:p w14:paraId="799B3CF6" w14:textId="77777777" w:rsidR="00D51D20" w:rsidRDefault="00D51D20" w:rsidP="00075DB4">
            <w:pPr>
              <w:jc w:val="center"/>
            </w:pPr>
          </w:p>
        </w:tc>
        <w:tc>
          <w:tcPr>
            <w:tcW w:w="1154" w:type="dxa"/>
            <w:tcBorders>
              <w:left w:val="nil"/>
              <w:bottom w:val="single" w:sz="4" w:space="0" w:color="auto"/>
              <w:right w:val="nil"/>
            </w:tcBorders>
          </w:tcPr>
          <w:p w14:paraId="537E9C28" w14:textId="77777777" w:rsidR="00D51D20" w:rsidRDefault="00D51D20" w:rsidP="00075DB4">
            <w:pPr>
              <w:jc w:val="center"/>
            </w:pPr>
          </w:p>
        </w:tc>
        <w:tc>
          <w:tcPr>
            <w:tcW w:w="1154" w:type="dxa"/>
            <w:tcBorders>
              <w:left w:val="nil"/>
              <w:bottom w:val="nil"/>
              <w:right w:val="nil"/>
            </w:tcBorders>
          </w:tcPr>
          <w:p w14:paraId="3B398EDC" w14:textId="77777777" w:rsidR="00D51D20" w:rsidRDefault="00D51D20" w:rsidP="00075DB4">
            <w:pPr>
              <w:jc w:val="center"/>
            </w:pPr>
          </w:p>
        </w:tc>
        <w:tc>
          <w:tcPr>
            <w:tcW w:w="1154" w:type="dxa"/>
            <w:tcBorders>
              <w:left w:val="nil"/>
              <w:bottom w:val="nil"/>
              <w:right w:val="nil"/>
            </w:tcBorders>
          </w:tcPr>
          <w:p w14:paraId="2A2A7014" w14:textId="77777777" w:rsidR="00D51D20" w:rsidRDefault="00D51D20" w:rsidP="00075DB4">
            <w:pPr>
              <w:jc w:val="center"/>
            </w:pPr>
          </w:p>
        </w:tc>
        <w:tc>
          <w:tcPr>
            <w:tcW w:w="1155" w:type="dxa"/>
            <w:tcBorders>
              <w:left w:val="nil"/>
              <w:bottom w:val="nil"/>
            </w:tcBorders>
          </w:tcPr>
          <w:p w14:paraId="391A8728" w14:textId="77777777" w:rsidR="00D51D20" w:rsidRDefault="00D51D20" w:rsidP="00075DB4">
            <w:pPr>
              <w:jc w:val="center"/>
            </w:pPr>
          </w:p>
        </w:tc>
      </w:tr>
      <w:tr w:rsidR="0041234F" w14:paraId="327DFD9F" w14:textId="77777777" w:rsidTr="00550133">
        <w:tc>
          <w:tcPr>
            <w:tcW w:w="1555" w:type="dxa"/>
          </w:tcPr>
          <w:p w14:paraId="61E160EA" w14:textId="360D1AD9" w:rsidR="0041234F" w:rsidRDefault="006813E3" w:rsidP="003E70E2">
            <w:r>
              <w:t>00.00-06.00</w:t>
            </w:r>
          </w:p>
        </w:tc>
        <w:tc>
          <w:tcPr>
            <w:tcW w:w="1154" w:type="dxa"/>
            <w:tcBorders>
              <w:top w:val="nil"/>
              <w:bottom w:val="nil"/>
            </w:tcBorders>
            <w:shd w:val="thinDiagStripe" w:color="auto" w:fill="FFFFFF" w:themeFill="background1"/>
          </w:tcPr>
          <w:p w14:paraId="1E4FDBDC" w14:textId="77777777" w:rsidR="0041234F" w:rsidRDefault="0041234F" w:rsidP="004A6923">
            <w:pPr>
              <w:ind w:left="708" w:hanging="708"/>
              <w:jc w:val="center"/>
            </w:pPr>
          </w:p>
        </w:tc>
        <w:tc>
          <w:tcPr>
            <w:tcW w:w="3462" w:type="dxa"/>
            <w:gridSpan w:val="3"/>
            <w:tcBorders>
              <w:bottom w:val="single" w:sz="4" w:space="0" w:color="auto"/>
            </w:tcBorders>
            <w:shd w:val="clear" w:color="auto" w:fill="595959" w:themeFill="text1" w:themeFillTint="A6"/>
          </w:tcPr>
          <w:p w14:paraId="0DBBD7DF" w14:textId="50BB5798" w:rsidR="0041234F" w:rsidRPr="00550133" w:rsidRDefault="0041234F" w:rsidP="00075DB4">
            <w:pPr>
              <w:jc w:val="center"/>
              <w:rPr>
                <w:b/>
                <w:bCs/>
                <w:color w:val="FFFFFF" w:themeColor="background1"/>
              </w:rPr>
            </w:pPr>
            <w:r w:rsidRPr="00550133">
              <w:rPr>
                <w:b/>
                <w:bCs/>
                <w:color w:val="FFFFFF" w:themeColor="background1"/>
              </w:rPr>
              <w:t>SERVISNO OKNO</w:t>
            </w:r>
          </w:p>
        </w:tc>
        <w:tc>
          <w:tcPr>
            <w:tcW w:w="1154" w:type="dxa"/>
            <w:tcBorders>
              <w:top w:val="nil"/>
              <w:bottom w:val="nil"/>
              <w:right w:val="nil"/>
            </w:tcBorders>
            <w:shd w:val="thinDiagStripe" w:color="auto" w:fill="FFFFFF" w:themeFill="background1"/>
          </w:tcPr>
          <w:p w14:paraId="7A55319E" w14:textId="77777777" w:rsidR="0041234F" w:rsidRDefault="0041234F" w:rsidP="00075DB4">
            <w:pPr>
              <w:jc w:val="center"/>
            </w:pPr>
          </w:p>
        </w:tc>
        <w:tc>
          <w:tcPr>
            <w:tcW w:w="1154" w:type="dxa"/>
            <w:tcBorders>
              <w:top w:val="nil"/>
              <w:left w:val="nil"/>
              <w:bottom w:val="nil"/>
              <w:right w:val="nil"/>
            </w:tcBorders>
            <w:shd w:val="thinDiagStripe" w:color="auto" w:fill="FFFFFF" w:themeFill="background1"/>
          </w:tcPr>
          <w:p w14:paraId="315D6FAA" w14:textId="77777777" w:rsidR="0041234F" w:rsidRDefault="0041234F" w:rsidP="00075DB4">
            <w:pPr>
              <w:jc w:val="center"/>
            </w:pPr>
          </w:p>
        </w:tc>
        <w:tc>
          <w:tcPr>
            <w:tcW w:w="1155" w:type="dxa"/>
            <w:tcBorders>
              <w:top w:val="nil"/>
              <w:left w:val="nil"/>
              <w:bottom w:val="nil"/>
            </w:tcBorders>
            <w:shd w:val="thinDiagStripe" w:color="auto" w:fill="FFFFFF" w:themeFill="background1"/>
          </w:tcPr>
          <w:p w14:paraId="68918A92" w14:textId="77777777" w:rsidR="0041234F" w:rsidRDefault="0041234F" w:rsidP="00075DB4">
            <w:pPr>
              <w:jc w:val="center"/>
            </w:pPr>
          </w:p>
        </w:tc>
      </w:tr>
      <w:tr w:rsidR="00D51D20" w14:paraId="09A42293" w14:textId="77777777" w:rsidTr="004A6923">
        <w:tc>
          <w:tcPr>
            <w:tcW w:w="1555" w:type="dxa"/>
          </w:tcPr>
          <w:p w14:paraId="26779CE6" w14:textId="555D4A41" w:rsidR="00D51D20" w:rsidRDefault="006813E3" w:rsidP="003E70E2">
            <w:r>
              <w:t>06.00-16.00</w:t>
            </w:r>
          </w:p>
        </w:tc>
        <w:tc>
          <w:tcPr>
            <w:tcW w:w="1154" w:type="dxa"/>
            <w:tcBorders>
              <w:top w:val="nil"/>
              <w:right w:val="nil"/>
            </w:tcBorders>
            <w:shd w:val="thinDiagStripe" w:color="auto" w:fill="FFFFFF" w:themeFill="background1"/>
          </w:tcPr>
          <w:p w14:paraId="55CAD8C1" w14:textId="77777777" w:rsidR="00D51D20" w:rsidRDefault="00D51D20" w:rsidP="00075DB4">
            <w:pPr>
              <w:jc w:val="center"/>
            </w:pPr>
          </w:p>
        </w:tc>
        <w:tc>
          <w:tcPr>
            <w:tcW w:w="1154" w:type="dxa"/>
            <w:tcBorders>
              <w:top w:val="single" w:sz="4" w:space="0" w:color="auto"/>
              <w:left w:val="nil"/>
              <w:bottom w:val="single" w:sz="4" w:space="0" w:color="auto"/>
              <w:right w:val="nil"/>
            </w:tcBorders>
            <w:shd w:val="thinDiagStripe" w:color="auto" w:fill="FFFFFF" w:themeFill="background1"/>
          </w:tcPr>
          <w:p w14:paraId="61EA3C9A" w14:textId="77777777" w:rsidR="00D51D20" w:rsidRDefault="00D51D20" w:rsidP="00075DB4">
            <w:pPr>
              <w:jc w:val="center"/>
            </w:pPr>
          </w:p>
        </w:tc>
        <w:tc>
          <w:tcPr>
            <w:tcW w:w="1154" w:type="dxa"/>
            <w:tcBorders>
              <w:top w:val="single" w:sz="4" w:space="0" w:color="auto"/>
              <w:left w:val="nil"/>
              <w:bottom w:val="single" w:sz="4" w:space="0" w:color="auto"/>
              <w:right w:val="nil"/>
            </w:tcBorders>
            <w:shd w:val="thinDiagStripe" w:color="auto" w:fill="FFFFFF" w:themeFill="background1"/>
          </w:tcPr>
          <w:p w14:paraId="7223CDA3" w14:textId="77777777" w:rsidR="00D51D20" w:rsidRDefault="00D51D20" w:rsidP="00075DB4">
            <w:pPr>
              <w:jc w:val="center"/>
            </w:pPr>
          </w:p>
        </w:tc>
        <w:tc>
          <w:tcPr>
            <w:tcW w:w="1154" w:type="dxa"/>
            <w:tcBorders>
              <w:top w:val="single" w:sz="4" w:space="0" w:color="auto"/>
              <w:left w:val="nil"/>
              <w:bottom w:val="single" w:sz="4" w:space="0" w:color="auto"/>
              <w:right w:val="nil"/>
            </w:tcBorders>
            <w:shd w:val="thinDiagStripe" w:color="auto" w:fill="FFFFFF" w:themeFill="background1"/>
          </w:tcPr>
          <w:p w14:paraId="6294E36B" w14:textId="77777777" w:rsidR="00D51D20" w:rsidRDefault="00D51D20" w:rsidP="00075DB4">
            <w:pPr>
              <w:jc w:val="center"/>
            </w:pPr>
          </w:p>
        </w:tc>
        <w:tc>
          <w:tcPr>
            <w:tcW w:w="1154" w:type="dxa"/>
            <w:tcBorders>
              <w:top w:val="nil"/>
              <w:left w:val="nil"/>
              <w:bottom w:val="nil"/>
              <w:right w:val="nil"/>
            </w:tcBorders>
            <w:shd w:val="thinDiagStripe" w:color="auto" w:fill="FFFFFF" w:themeFill="background1"/>
          </w:tcPr>
          <w:p w14:paraId="04E56DCB" w14:textId="77777777" w:rsidR="00D51D20" w:rsidRDefault="00D51D20" w:rsidP="00075DB4">
            <w:pPr>
              <w:jc w:val="center"/>
            </w:pPr>
          </w:p>
        </w:tc>
        <w:tc>
          <w:tcPr>
            <w:tcW w:w="1154" w:type="dxa"/>
            <w:tcBorders>
              <w:top w:val="nil"/>
              <w:left w:val="nil"/>
              <w:bottom w:val="nil"/>
              <w:right w:val="nil"/>
            </w:tcBorders>
            <w:shd w:val="thinDiagStripe" w:color="auto" w:fill="FFFFFF" w:themeFill="background1"/>
          </w:tcPr>
          <w:p w14:paraId="70B1CA21" w14:textId="77777777" w:rsidR="00D51D20" w:rsidRDefault="00D51D20" w:rsidP="00075DB4">
            <w:pPr>
              <w:jc w:val="center"/>
            </w:pPr>
          </w:p>
        </w:tc>
        <w:tc>
          <w:tcPr>
            <w:tcW w:w="1155" w:type="dxa"/>
            <w:tcBorders>
              <w:top w:val="nil"/>
              <w:left w:val="nil"/>
              <w:bottom w:val="nil"/>
            </w:tcBorders>
            <w:shd w:val="thinDiagStripe" w:color="auto" w:fill="FFFFFF" w:themeFill="background1"/>
          </w:tcPr>
          <w:p w14:paraId="6FA43578" w14:textId="77777777" w:rsidR="00D51D20" w:rsidRDefault="00D51D20" w:rsidP="00075DB4">
            <w:pPr>
              <w:jc w:val="center"/>
            </w:pPr>
          </w:p>
        </w:tc>
      </w:tr>
      <w:tr w:rsidR="004A6923" w14:paraId="284A2A6E" w14:textId="77777777" w:rsidTr="00550133">
        <w:tc>
          <w:tcPr>
            <w:tcW w:w="1555" w:type="dxa"/>
          </w:tcPr>
          <w:p w14:paraId="78CF1D1E" w14:textId="6A503548" w:rsidR="004A6923" w:rsidRDefault="004A6923" w:rsidP="003E70E2">
            <w:r>
              <w:t>16.00-00.00</w:t>
            </w:r>
          </w:p>
        </w:tc>
        <w:tc>
          <w:tcPr>
            <w:tcW w:w="4616" w:type="dxa"/>
            <w:gridSpan w:val="4"/>
            <w:shd w:val="clear" w:color="auto" w:fill="595959" w:themeFill="text1" w:themeFillTint="A6"/>
          </w:tcPr>
          <w:p w14:paraId="10876C22" w14:textId="2E8EA3BF" w:rsidR="004A6923" w:rsidRPr="004A6923" w:rsidRDefault="004A6923" w:rsidP="00075DB4">
            <w:pPr>
              <w:jc w:val="center"/>
              <w:rPr>
                <w:b/>
                <w:bCs/>
              </w:rPr>
            </w:pPr>
            <w:r w:rsidRPr="00550133">
              <w:rPr>
                <w:b/>
                <w:bCs/>
                <w:color w:val="FFFFFF" w:themeColor="background1"/>
              </w:rPr>
              <w:t>ADMINISTRATIVNO OKNO</w:t>
            </w:r>
          </w:p>
        </w:tc>
        <w:tc>
          <w:tcPr>
            <w:tcW w:w="1154" w:type="dxa"/>
            <w:tcBorders>
              <w:top w:val="nil"/>
              <w:right w:val="nil"/>
            </w:tcBorders>
            <w:shd w:val="thinDiagStripe" w:color="auto" w:fill="FFFFFF" w:themeFill="background1"/>
          </w:tcPr>
          <w:p w14:paraId="364C04C2" w14:textId="77777777" w:rsidR="004A6923" w:rsidRDefault="004A6923" w:rsidP="00075DB4">
            <w:pPr>
              <w:jc w:val="center"/>
            </w:pPr>
          </w:p>
        </w:tc>
        <w:tc>
          <w:tcPr>
            <w:tcW w:w="1154" w:type="dxa"/>
            <w:tcBorders>
              <w:top w:val="nil"/>
              <w:left w:val="nil"/>
              <w:right w:val="nil"/>
            </w:tcBorders>
            <w:shd w:val="thinDiagStripe" w:color="auto" w:fill="FFFFFF" w:themeFill="background1"/>
          </w:tcPr>
          <w:p w14:paraId="1D5F46FE" w14:textId="77777777" w:rsidR="004A6923" w:rsidRDefault="004A6923" w:rsidP="00075DB4">
            <w:pPr>
              <w:jc w:val="center"/>
            </w:pPr>
          </w:p>
        </w:tc>
        <w:tc>
          <w:tcPr>
            <w:tcW w:w="1155" w:type="dxa"/>
            <w:tcBorders>
              <w:top w:val="nil"/>
              <w:left w:val="nil"/>
            </w:tcBorders>
            <w:shd w:val="thinDiagStripe" w:color="auto" w:fill="FFFFFF" w:themeFill="background1"/>
          </w:tcPr>
          <w:p w14:paraId="6B3340CF" w14:textId="77777777" w:rsidR="004A6923" w:rsidRDefault="004A6923" w:rsidP="00075DB4">
            <w:pPr>
              <w:jc w:val="center"/>
            </w:pPr>
          </w:p>
        </w:tc>
      </w:tr>
    </w:tbl>
    <w:p w14:paraId="76637651" w14:textId="3472B700" w:rsidR="00B4722E" w:rsidRPr="00B4722E" w:rsidRDefault="007D6B6C" w:rsidP="003E70E2">
      <w:r>
        <w:br/>
      </w:r>
      <w:r w:rsidR="00E61448" w:rsidRPr="00E61448">
        <w:t>Ob dela prostih dne</w:t>
      </w:r>
      <w:r w:rsidR="00E61448">
        <w:t>vi</w:t>
      </w:r>
      <w:r w:rsidR="00E61448" w:rsidRPr="00E61448">
        <w:t>h velja režim za nedeljo.</w:t>
      </w:r>
    </w:p>
    <w:p w14:paraId="511FF836" w14:textId="52537CAB" w:rsidR="00B97FD1" w:rsidRDefault="00B97FD1" w:rsidP="003E70E2">
      <w:r w:rsidRPr="00B97FD1">
        <w:rPr>
          <w:u w:val="single"/>
        </w:rPr>
        <w:t>Administrativno okno</w:t>
      </w:r>
      <w:r w:rsidRPr="00B97FD1">
        <w:t xml:space="preserve"> je namenjeno manjšim posegom, redni administraciji in drugim aktivnostim, ki preverjeno ne motijo delovanja sistema</w:t>
      </w:r>
      <w:r>
        <w:t>.</w:t>
      </w:r>
    </w:p>
    <w:p w14:paraId="7A33E946" w14:textId="4BEB50F7" w:rsidR="00B97FD1" w:rsidRDefault="0057683E" w:rsidP="003E70E2">
      <w:r w:rsidRPr="0057683E">
        <w:t>Vsi načrtovani posegi v sistem, ki bi zahtevali delno ali popolno prekinitev delovanja sistema morajo biti opravljeni v času</w:t>
      </w:r>
      <w:r>
        <w:t xml:space="preserve"> </w:t>
      </w:r>
      <w:r>
        <w:rPr>
          <w:u w:val="single"/>
        </w:rPr>
        <w:t>servisnega okna</w:t>
      </w:r>
      <w:r w:rsidRPr="0057683E">
        <w:t xml:space="preserve">. Najava posegov mora biti podana </w:t>
      </w:r>
      <w:r>
        <w:t xml:space="preserve">naročniku pisno, in sicer </w:t>
      </w:r>
      <w:r w:rsidRPr="0057683E">
        <w:t xml:space="preserve">najmanj </w:t>
      </w:r>
      <w:r>
        <w:t>3</w:t>
      </w:r>
      <w:r w:rsidRPr="0057683E">
        <w:t>0 dni pred posegom</w:t>
      </w:r>
      <w:r w:rsidR="00382632">
        <w:t xml:space="preserve"> za večje posege</w:t>
      </w:r>
      <w:r w:rsidRPr="0057683E">
        <w:t>.</w:t>
      </w:r>
      <w:r w:rsidR="00382632">
        <w:t xml:space="preserve"> </w:t>
      </w:r>
      <w:r w:rsidR="00EA1FA2">
        <w:t>V</w:t>
      </w:r>
      <w:r w:rsidR="00382632" w:rsidRPr="00382632">
        <w:t xml:space="preserve">si posegi </w:t>
      </w:r>
      <w:r w:rsidR="00EA1FA2">
        <w:t xml:space="preserve">so </w:t>
      </w:r>
      <w:r w:rsidR="00382632" w:rsidRPr="00382632">
        <w:t>dogovorjeni in usklajeni z naročnikom in IKT ekipo</w:t>
      </w:r>
      <w:r w:rsidR="00EA1FA2">
        <w:t xml:space="preserve"> </w:t>
      </w:r>
      <w:r w:rsidR="00F75683">
        <w:t xml:space="preserve">naročnika oz. druge z naročnikom povezane osebe (npr. NIJZ) </w:t>
      </w:r>
      <w:r w:rsidR="00EA1FA2">
        <w:t>tako</w:t>
      </w:r>
      <w:r w:rsidR="00382632" w:rsidRPr="00382632">
        <w:t>,</w:t>
      </w:r>
      <w:r w:rsidR="00EA1FA2">
        <w:t xml:space="preserve"> da so</w:t>
      </w:r>
      <w:r w:rsidR="00382632" w:rsidRPr="00382632">
        <w:t xml:space="preserve"> najavljeni s standardnim obrazcem za najavo posega ter, da je za primer neuspešne izvedbe vedno predviden način povrnitve v prvotno stanje.</w:t>
      </w:r>
    </w:p>
    <w:p w14:paraId="07C18A40" w14:textId="13B97112" w:rsidR="00524407" w:rsidRDefault="00BA7331" w:rsidP="003E70E2">
      <w:r>
        <w:t xml:space="preserve">Naročnik dovoljuje največ </w:t>
      </w:r>
      <w:r w:rsidR="00AE72C5">
        <w:t xml:space="preserve">1 </w:t>
      </w:r>
      <w:r w:rsidR="0038041A">
        <w:t>prekinit</w:t>
      </w:r>
      <w:r w:rsidR="00AE72C5">
        <w:t>ev</w:t>
      </w:r>
      <w:r w:rsidR="0038041A">
        <w:t xml:space="preserve"> mesečno znotraj servisnega okna</w:t>
      </w:r>
      <w:r w:rsidR="00AE72C5">
        <w:t xml:space="preserve">, pri čemer mora biti vsakršna prekinitev vnaprej </w:t>
      </w:r>
      <w:proofErr w:type="spellStart"/>
      <w:r w:rsidR="00AE72C5">
        <w:t>skomunicirana</w:t>
      </w:r>
      <w:proofErr w:type="spellEnd"/>
      <w:r w:rsidR="00AE72C5">
        <w:t xml:space="preserve"> z NIJZ</w:t>
      </w:r>
      <w:r w:rsidR="00114097">
        <w:t xml:space="preserve">, zato da slednji prek uradnih komunikacijskih kanalov </w:t>
      </w:r>
      <w:proofErr w:type="spellStart"/>
      <w:r w:rsidR="00114097">
        <w:t>eZdravja</w:t>
      </w:r>
      <w:proofErr w:type="spellEnd"/>
      <w:r w:rsidR="00114097">
        <w:t xml:space="preserve"> dovolj vnaprej obvesti vse deležnike</w:t>
      </w:r>
      <w:r w:rsidR="0038041A">
        <w:t>.</w:t>
      </w:r>
    </w:p>
    <w:p w14:paraId="0A96FBEB" w14:textId="6D8AA191" w:rsidR="003E70E2" w:rsidRDefault="00524407" w:rsidP="00D34F68">
      <w:r w:rsidRPr="00524407">
        <w:t>Pogodbene kazni se za vsak parameter</w:t>
      </w:r>
      <w:r w:rsidR="00382907">
        <w:t>, kot je posamična meritev iz poglavja "</w:t>
      </w:r>
      <w:r w:rsidR="00A70E62" w:rsidRPr="00505932">
        <w:rPr>
          <w:i/>
          <w:iCs/>
        </w:rPr>
        <w:t>Odzivnost in zmogljivost sistema</w:t>
      </w:r>
      <w:r w:rsidR="00382907">
        <w:t>" tega dokumenta</w:t>
      </w:r>
      <w:r w:rsidR="00A70E62">
        <w:t>,</w:t>
      </w:r>
      <w:r w:rsidRPr="00524407">
        <w:t xml:space="preserve"> </w:t>
      </w:r>
      <w:r w:rsidR="006A6241">
        <w:t xml:space="preserve">torej vsako posamično kršitev, </w:t>
      </w:r>
      <w:r w:rsidRPr="00524407">
        <w:t xml:space="preserve">obravnavajo </w:t>
      </w:r>
      <w:r w:rsidR="006A6241">
        <w:t xml:space="preserve">posebej </w:t>
      </w:r>
      <w:r w:rsidRPr="00524407">
        <w:t xml:space="preserve">in obračunavajo ločeno (torej se seštevajo). Pogodbene kazni se izračunavajo ob </w:t>
      </w:r>
      <w:r w:rsidR="000E2034">
        <w:t>kršitvi</w:t>
      </w:r>
      <w:r w:rsidRPr="00524407">
        <w:t>, obračunajo pa mesečno.</w:t>
      </w:r>
    </w:p>
    <w:p w14:paraId="7D5957C8" w14:textId="1F9B216F" w:rsidR="0008028F" w:rsidRDefault="0008028F" w:rsidP="0008028F">
      <w:pPr>
        <w:pStyle w:val="Heading2"/>
      </w:pPr>
      <w:bookmarkStart w:id="61" w:name="_Toc175940375"/>
      <w:r>
        <w:t>Migracija</w:t>
      </w:r>
      <w:bookmarkEnd w:id="61"/>
      <w:r>
        <w:t xml:space="preserve"> </w:t>
      </w:r>
    </w:p>
    <w:p w14:paraId="6AD86505" w14:textId="4C447EC1" w:rsidR="00CD7A1A" w:rsidRPr="00CD7A1A" w:rsidRDefault="00CD7A1A" w:rsidP="00CD7A1A">
      <w:pPr>
        <w:pStyle w:val="Heading3"/>
      </w:pPr>
      <w:bookmarkStart w:id="62" w:name="_Toc175940376"/>
      <w:r w:rsidRPr="00CD7A1A">
        <w:t>Možna načina vključitve v C-PACS</w:t>
      </w:r>
      <w:bookmarkEnd w:id="62"/>
    </w:p>
    <w:p w14:paraId="67897D14" w14:textId="078C1610" w:rsidR="0008028F" w:rsidRDefault="001D5A4C" w:rsidP="0008028F">
      <w:r>
        <w:t>Dobavitelj mora predvideti dva možna načina vključitve zdravstvenih ustanov v C-PACS:</w:t>
      </w:r>
    </w:p>
    <w:p w14:paraId="724E4EFD" w14:textId="66CF5F82" w:rsidR="001D5A4C" w:rsidRDefault="004047E9" w:rsidP="001D5A4C">
      <w:pPr>
        <w:pStyle w:val="ListParagraph"/>
        <w:numPr>
          <w:ilvl w:val="0"/>
          <w:numId w:val="21"/>
        </w:numPr>
      </w:pPr>
      <w:r>
        <w:t>C-PACS je edini PACS zdravstvene ustanove (ustanova nima oz. ukine lokalni PACS),</w:t>
      </w:r>
    </w:p>
    <w:p w14:paraId="6CAD27AF" w14:textId="650361DD" w:rsidR="004047E9" w:rsidRDefault="004047E9" w:rsidP="001D5A4C">
      <w:pPr>
        <w:pStyle w:val="ListParagraph"/>
        <w:numPr>
          <w:ilvl w:val="0"/>
          <w:numId w:val="21"/>
        </w:numPr>
      </w:pPr>
      <w:r>
        <w:t xml:space="preserve">C-PACS je dodatni PACS </w:t>
      </w:r>
      <w:proofErr w:type="spellStart"/>
      <w:r w:rsidR="00B94EFF">
        <w:rPr>
          <w:i/>
          <w:iCs/>
        </w:rPr>
        <w:t>node</w:t>
      </w:r>
      <w:proofErr w:type="spellEnd"/>
      <w:r w:rsidR="00B94EFF">
        <w:rPr>
          <w:i/>
          <w:iCs/>
        </w:rPr>
        <w:t xml:space="preserve"> </w:t>
      </w:r>
      <w:r>
        <w:t>zdravstvene ustanove (ustanova ohrani lokalni PACS).</w:t>
      </w:r>
    </w:p>
    <w:p w14:paraId="7B2C131D" w14:textId="60AEA538" w:rsidR="004047E9" w:rsidRDefault="004047E9" w:rsidP="004047E9">
      <w:r>
        <w:t xml:space="preserve">V obeh primerih </w:t>
      </w:r>
      <w:r w:rsidR="00B94EFF">
        <w:t>je celotno slikovno gradivo iz ustanove dostopno na C-PACS.</w:t>
      </w:r>
    </w:p>
    <w:p w14:paraId="21CD7CCA" w14:textId="393137D2" w:rsidR="00CD7A1A" w:rsidRDefault="00CD7A1A" w:rsidP="00CD7A1A">
      <w:pPr>
        <w:pStyle w:val="Heading3"/>
      </w:pPr>
      <w:bookmarkStart w:id="63" w:name="_Toc175940377"/>
      <w:r>
        <w:t>Generiranje ACC</w:t>
      </w:r>
      <w:bookmarkEnd w:id="63"/>
    </w:p>
    <w:p w14:paraId="465142DD" w14:textId="01797E1C" w:rsidR="006A716E" w:rsidRPr="006A716E" w:rsidRDefault="006A716E" w:rsidP="00D54257">
      <w:r w:rsidRPr="006A716E">
        <w:t xml:space="preserve">Ključ </w:t>
      </w:r>
      <w:proofErr w:type="spellStart"/>
      <w:r w:rsidRPr="006A716E">
        <w:t>accession</w:t>
      </w:r>
      <w:proofErr w:type="spellEnd"/>
      <w:r w:rsidRPr="006A716E">
        <w:t xml:space="preserve"> </w:t>
      </w:r>
      <w:proofErr w:type="spellStart"/>
      <w:r w:rsidRPr="006A716E">
        <w:t>number</w:t>
      </w:r>
      <w:proofErr w:type="spellEnd"/>
      <w:r w:rsidRPr="006A716E">
        <w:t xml:space="preserve"> (ACC) bo zgrajen po </w:t>
      </w:r>
      <w:r w:rsidR="00464886">
        <w:t xml:space="preserve">dogovorjenem </w:t>
      </w:r>
      <w:r w:rsidRPr="006A716E">
        <w:t>pravilu</w:t>
      </w:r>
      <w:r w:rsidR="00464886">
        <w:t xml:space="preserve"> znotraj omejitve 16 znakov</w:t>
      </w:r>
      <w:r w:rsidR="00621B89">
        <w:t xml:space="preserve">, ki bo dogovorjen med </w:t>
      </w:r>
      <w:r w:rsidR="00870CDA">
        <w:t>naročnikom in dobaviteljem ob začetku projekta</w:t>
      </w:r>
      <w:r w:rsidR="00621B89">
        <w:t>.</w:t>
      </w:r>
    </w:p>
    <w:p w14:paraId="367EF81F" w14:textId="2A6B781C" w:rsidR="006A716E" w:rsidRPr="006A716E" w:rsidRDefault="006A716E" w:rsidP="0060199C">
      <w:r w:rsidRPr="006A716E">
        <w:t xml:space="preserve">Slika, ki prispe v </w:t>
      </w:r>
      <w:r w:rsidR="0051635E">
        <w:t>C-</w:t>
      </w:r>
      <w:r w:rsidRPr="006A716E">
        <w:t xml:space="preserve">PACS, mora biti opremljena z unikatno številko (ACC številko). </w:t>
      </w:r>
    </w:p>
    <w:p w14:paraId="208375FB" w14:textId="52B5AA8F" w:rsidR="006A716E" w:rsidRDefault="006A716E" w:rsidP="0060199C">
      <w:r>
        <w:t>Naročnik bo zagotovil, da bodo l</w:t>
      </w:r>
      <w:r w:rsidRPr="006A716E">
        <w:t>okalni sistemi RIS</w:t>
      </w:r>
      <w:r w:rsidR="00931FE9">
        <w:t xml:space="preserve"> oz. HIS</w:t>
      </w:r>
      <w:r w:rsidR="002A7EF8">
        <w:t xml:space="preserve"> (če so v (delni) vlogi</w:t>
      </w:r>
      <w:r w:rsidR="00E419DD">
        <w:t xml:space="preserve"> sistema</w:t>
      </w:r>
      <w:r w:rsidR="002A7EF8">
        <w:t xml:space="preserve"> RIS)</w:t>
      </w:r>
      <w:r w:rsidR="00223833">
        <w:t>.</w:t>
      </w:r>
      <w:r w:rsidRPr="006A716E">
        <w:t xml:space="preserve"> </w:t>
      </w:r>
      <w:r>
        <w:t xml:space="preserve">generirali </w:t>
      </w:r>
      <w:r w:rsidRPr="006A716E">
        <w:t xml:space="preserve">ACC po </w:t>
      </w:r>
      <w:r w:rsidR="00464886">
        <w:t xml:space="preserve">ustreznem </w:t>
      </w:r>
      <w:r w:rsidRPr="006A716E">
        <w:t>pravilu.</w:t>
      </w:r>
    </w:p>
    <w:p w14:paraId="568E4624" w14:textId="79C5C31F" w:rsidR="007D3D33" w:rsidRDefault="007D3D33" w:rsidP="006A716E">
      <w:pPr>
        <w:pStyle w:val="Heading3"/>
      </w:pPr>
      <w:bookmarkStart w:id="64" w:name="_Toc175940378"/>
      <w:r>
        <w:t>Obveznost poročanja</w:t>
      </w:r>
      <w:bookmarkEnd w:id="64"/>
    </w:p>
    <w:p w14:paraId="0AC19892" w14:textId="79C965CA" w:rsidR="007D3D33" w:rsidRDefault="007D3D33" w:rsidP="007D3D33">
      <w:r>
        <w:t xml:space="preserve">Dobavitelj je dolžan naročniku redno poročati o vseh parametrih, ki se spremljajo in jih zajema ta dokument, </w:t>
      </w:r>
      <w:r w:rsidR="002C09F1">
        <w:t>vsaj naslednje</w:t>
      </w:r>
      <w:r>
        <w:t>:</w:t>
      </w:r>
    </w:p>
    <w:p w14:paraId="70C35B93" w14:textId="77777777" w:rsidR="00F577C0" w:rsidRDefault="00F577C0" w:rsidP="00F577C0">
      <w:pPr>
        <w:pStyle w:val="ListParagraph"/>
        <w:numPr>
          <w:ilvl w:val="0"/>
          <w:numId w:val="20"/>
        </w:numPr>
      </w:pPr>
      <w:r>
        <w:t>poročila, vezana na infrastrukturno delovanje (obremenjenost aplikacij, hramba podatkov, ...)</w:t>
      </w:r>
    </w:p>
    <w:p w14:paraId="119CF929" w14:textId="77777777" w:rsidR="00F577C0" w:rsidRDefault="00F577C0" w:rsidP="00F577C0">
      <w:pPr>
        <w:pStyle w:val="ListParagraph"/>
        <w:numPr>
          <w:ilvl w:val="0"/>
          <w:numId w:val="20"/>
        </w:numPr>
      </w:pPr>
      <w:r>
        <w:t>odzivnost in zmogljivost sistema skozi čas,</w:t>
      </w:r>
    </w:p>
    <w:p w14:paraId="4E0F5CF4" w14:textId="77777777" w:rsidR="00F577C0" w:rsidRDefault="00F577C0" w:rsidP="00F577C0">
      <w:pPr>
        <w:pStyle w:val="ListParagraph"/>
        <w:numPr>
          <w:ilvl w:val="0"/>
          <w:numId w:val="20"/>
        </w:numPr>
      </w:pPr>
      <w:r>
        <w:t>analitika uporabe komponente za dostop pacientov,</w:t>
      </w:r>
    </w:p>
    <w:p w14:paraId="3E6DEC49" w14:textId="77777777" w:rsidR="00F577C0" w:rsidRDefault="00F577C0" w:rsidP="00F577C0">
      <w:pPr>
        <w:pStyle w:val="ListParagraph"/>
        <w:numPr>
          <w:ilvl w:val="0"/>
          <w:numId w:val="20"/>
        </w:numPr>
      </w:pPr>
      <w:r>
        <w:t>analitika uporabe sistema za poročanje (uporabnikov),</w:t>
      </w:r>
    </w:p>
    <w:p w14:paraId="1A0E78B9" w14:textId="77777777" w:rsidR="00F577C0" w:rsidRDefault="00F577C0" w:rsidP="00F577C0">
      <w:pPr>
        <w:pStyle w:val="ListParagraph"/>
        <w:numPr>
          <w:ilvl w:val="0"/>
          <w:numId w:val="20"/>
        </w:numPr>
      </w:pPr>
      <w:r>
        <w:t>poročilo o aktivnostih v sklopu vzdrževanja,</w:t>
      </w:r>
    </w:p>
    <w:p w14:paraId="383A20A2" w14:textId="77777777" w:rsidR="00F577C0" w:rsidRDefault="00F577C0" w:rsidP="00F577C0">
      <w:pPr>
        <w:pStyle w:val="ListParagraph"/>
        <w:numPr>
          <w:ilvl w:val="0"/>
          <w:numId w:val="20"/>
        </w:numPr>
      </w:pPr>
      <w:r>
        <w:t>poročilo o stanju revizijske sledi, vključno z dogodki pregledovanja,</w:t>
      </w:r>
    </w:p>
    <w:p w14:paraId="2902AF02" w14:textId="77777777" w:rsidR="00F577C0" w:rsidRDefault="00F577C0" w:rsidP="00F577C0">
      <w:pPr>
        <w:pStyle w:val="ListParagraph"/>
        <w:numPr>
          <w:ilvl w:val="0"/>
          <w:numId w:val="20"/>
        </w:numPr>
      </w:pPr>
      <w:r>
        <w:t>poročilo o morebitnih varnostnih incidentih na področju informacijske varnosti,</w:t>
      </w:r>
    </w:p>
    <w:p w14:paraId="6700B67E" w14:textId="77777777" w:rsidR="00F577C0" w:rsidRDefault="00F577C0" w:rsidP="00F577C0">
      <w:pPr>
        <w:pStyle w:val="ListParagraph"/>
        <w:numPr>
          <w:ilvl w:val="0"/>
          <w:numId w:val="20"/>
        </w:numPr>
      </w:pPr>
      <w:r>
        <w:t xml:space="preserve">posodobitve sistema, </w:t>
      </w:r>
    </w:p>
    <w:p w14:paraId="2165E6A7" w14:textId="77777777" w:rsidR="00F577C0" w:rsidRDefault="00F577C0" w:rsidP="00F577C0">
      <w:pPr>
        <w:pStyle w:val="ListParagraph"/>
        <w:numPr>
          <w:ilvl w:val="0"/>
          <w:numId w:val="20"/>
        </w:numPr>
      </w:pPr>
      <w:r>
        <w:t xml:space="preserve">poročila o uvedbi oz. izobraževanjih v ustanovah, </w:t>
      </w:r>
    </w:p>
    <w:p w14:paraId="5D4E5734" w14:textId="77777777" w:rsidR="00F577C0" w:rsidRDefault="00F577C0" w:rsidP="00F577C0">
      <w:pPr>
        <w:pStyle w:val="ListParagraph"/>
        <w:numPr>
          <w:ilvl w:val="0"/>
          <w:numId w:val="20"/>
        </w:numPr>
      </w:pPr>
      <w:r>
        <w:t>poročila o uporabi tehnične podpore, vezano na odzivne čase oz. čase odprave napak,</w:t>
      </w:r>
    </w:p>
    <w:p w14:paraId="30607589" w14:textId="21744B1F" w:rsidR="007D3D33" w:rsidRDefault="00F577C0" w:rsidP="00505932">
      <w:pPr>
        <w:pStyle w:val="ListParagraph"/>
        <w:numPr>
          <w:ilvl w:val="0"/>
          <w:numId w:val="20"/>
        </w:numPr>
      </w:pPr>
      <w:r>
        <w:t>poročila o vodenju zahtevanih sprememb.</w:t>
      </w:r>
    </w:p>
    <w:p w14:paraId="4ADAD708" w14:textId="3E52EE58" w:rsidR="007D3D33" w:rsidRPr="007D3D33" w:rsidRDefault="007D3D33" w:rsidP="00505932">
      <w:r>
        <w:t xml:space="preserve">Intervali poročanja bodo </w:t>
      </w:r>
      <w:r w:rsidR="00157615">
        <w:t>dogovorjeni med naročnikom in dobaviteljem ob začetku projekta</w:t>
      </w:r>
      <w:r>
        <w:t>.</w:t>
      </w:r>
    </w:p>
    <w:p w14:paraId="629D0D09" w14:textId="100228E9" w:rsidR="00CD7A1A" w:rsidRDefault="00CD7A1A" w:rsidP="006A716E">
      <w:pPr>
        <w:pStyle w:val="Heading3"/>
      </w:pPr>
      <w:bookmarkStart w:id="65" w:name="_Toc175940379"/>
      <w:r>
        <w:t xml:space="preserve">Migracija </w:t>
      </w:r>
      <w:r w:rsidR="00972B08">
        <w:t xml:space="preserve">slikovnega gradiva </w:t>
      </w:r>
      <w:r>
        <w:t>v ustanovah</w:t>
      </w:r>
      <w:bookmarkEnd w:id="65"/>
    </w:p>
    <w:p w14:paraId="209057FC" w14:textId="427667CB" w:rsidR="0008028F" w:rsidRDefault="0008028F" w:rsidP="0008028F">
      <w:r>
        <w:t xml:space="preserve">Predmet migracije so podatki znotraj vseh PACS </w:t>
      </w:r>
      <w:r w:rsidR="000802F4">
        <w:t xml:space="preserve">v </w:t>
      </w:r>
      <w:r w:rsidR="00FB419B">
        <w:t>izvajalcih zdravstvenih storitev</w:t>
      </w:r>
      <w:r>
        <w:t xml:space="preserve">, kar zajema </w:t>
      </w:r>
      <w:r w:rsidR="00972B08">
        <w:t>slikovno gradivo</w:t>
      </w:r>
      <w:r>
        <w:t>, opremljen</w:t>
      </w:r>
      <w:r w:rsidR="00972B08">
        <w:t>o</w:t>
      </w:r>
      <w:r>
        <w:t xml:space="preserve"> z DICOM metapodatki in dodatnimi zapisi v sistemu PACS</w:t>
      </w:r>
      <w:r w:rsidR="00F22A11">
        <w:t>.</w:t>
      </w:r>
    </w:p>
    <w:p w14:paraId="5C8C31B7" w14:textId="77777777" w:rsidR="0008028F" w:rsidRDefault="0008028F" w:rsidP="0008028F">
      <w:r>
        <w:t>Dobavitelj</w:t>
      </w:r>
      <w:r w:rsidRPr="00E81FD0">
        <w:t xml:space="preserve"> mora izvesti celotno migracijo vseh obstoječih, popolnih podatkov v ponujeni sistem.</w:t>
      </w:r>
    </w:p>
    <w:p w14:paraId="095C2B26" w14:textId="511478C7" w:rsidR="0008028F" w:rsidRDefault="0008028F" w:rsidP="0008028F">
      <w:r>
        <w:t xml:space="preserve">Dobavitelj mora zagotoviti prepis DICOM </w:t>
      </w:r>
      <w:proofErr w:type="spellStart"/>
      <w:r>
        <w:rPr>
          <w:i/>
          <w:iCs/>
        </w:rPr>
        <w:t>headerjev</w:t>
      </w:r>
      <w:proofErr w:type="spellEnd"/>
      <w:r>
        <w:rPr>
          <w:i/>
          <w:iCs/>
        </w:rPr>
        <w:t xml:space="preserve"> </w:t>
      </w:r>
      <w:r>
        <w:t xml:space="preserve">tako, da se pred migracijo za vsako preiskavo </w:t>
      </w:r>
      <w:proofErr w:type="spellStart"/>
      <w:r>
        <w:t>zgenerira</w:t>
      </w:r>
      <w:proofErr w:type="spellEnd"/>
      <w:r>
        <w:t xml:space="preserve"> ustrezen ACC skladno s </w:t>
      </w:r>
      <w:r w:rsidR="00264D3E">
        <w:t>poglavjem "</w:t>
      </w:r>
      <w:r w:rsidR="00264D3E" w:rsidRPr="00264D3E">
        <w:rPr>
          <w:i/>
          <w:iCs/>
        </w:rPr>
        <w:t>Generiranje ACC</w:t>
      </w:r>
      <w:r w:rsidR="00264D3E">
        <w:t>"</w:t>
      </w:r>
      <w:r w:rsidRPr="00994D36">
        <w:t xml:space="preserve"> tega dokumenta</w:t>
      </w:r>
      <w:r>
        <w:t>, s čimer ne bo prihajalo do napačnih združevanj oz. konfliktov preiskav na C-PACS.</w:t>
      </w:r>
    </w:p>
    <w:p w14:paraId="0BB5E2A3" w14:textId="77777777" w:rsidR="006E6735" w:rsidRDefault="0008028F" w:rsidP="0008028F">
      <w:r>
        <w:t xml:space="preserve">V primeru, da ustanova pacienta še ni identificirala </w:t>
      </w:r>
      <w:r w:rsidRPr="00994D36">
        <w:t xml:space="preserve">skladno s </w:t>
      </w:r>
      <w:r w:rsidR="00DE3E3D">
        <w:t>poglavjem "</w:t>
      </w:r>
      <w:r w:rsidR="00DE3E3D" w:rsidRPr="00EE0386">
        <w:rPr>
          <w:i/>
          <w:iCs/>
        </w:rPr>
        <w:t>Identifikacija pacienta</w:t>
      </w:r>
      <w:r w:rsidR="00DE3E3D">
        <w:t xml:space="preserve">" </w:t>
      </w:r>
      <w:r w:rsidRPr="00994D36">
        <w:t xml:space="preserve">tega dokumenta (EMŠO oz. </w:t>
      </w:r>
      <w:r w:rsidR="005658C3" w:rsidRPr="005658C3">
        <w:t>identifikator tujca brez EMŠO, ki ga podpira CRPP</w:t>
      </w:r>
      <w:r w:rsidRPr="00994D36">
        <w:t>)</w:t>
      </w:r>
      <w:r>
        <w:t xml:space="preserve">, je dobavitelj dolžan ustanovo na to opozoriti in ji omogočiti, da podatke ustrezno popravi oz. dopolni. </w:t>
      </w:r>
    </w:p>
    <w:p w14:paraId="2FF01956" w14:textId="210303CF" w:rsidR="0008028F" w:rsidRDefault="0008028F" w:rsidP="0008028F">
      <w:r>
        <w:t>Dobavitelj</w:t>
      </w:r>
      <w:r w:rsidRPr="00B0178E">
        <w:t xml:space="preserve"> mora pripraviti celoten seznam nepopolnih podatkov </w:t>
      </w:r>
      <w:r>
        <w:t xml:space="preserve">(poleg identifikatorja pacienta še drugih morebitnih) </w:t>
      </w:r>
      <w:r w:rsidRPr="00B0178E">
        <w:t xml:space="preserve">in omogočiti </w:t>
      </w:r>
      <w:r>
        <w:t>ustanovi</w:t>
      </w:r>
      <w:r w:rsidRPr="00B0178E">
        <w:t>, da podatke po potrebi dopolni</w:t>
      </w:r>
      <w:r>
        <w:t xml:space="preserve"> ter se</w:t>
      </w:r>
      <w:r w:rsidRPr="00B0178E">
        <w:t xml:space="preserve"> odloči, če se del podatkov morebiti ne bo migriral. Dopolnjene podatke mora </w:t>
      </w:r>
      <w:r>
        <w:t>dobavitelj</w:t>
      </w:r>
      <w:r w:rsidRPr="00B0178E">
        <w:t xml:space="preserve"> v celoti migrirati v </w:t>
      </w:r>
      <w:r>
        <w:t>C-PACS</w:t>
      </w:r>
      <w:r w:rsidRPr="00B0178E">
        <w:t>.</w:t>
      </w:r>
    </w:p>
    <w:p w14:paraId="53B34C53" w14:textId="3209209E" w:rsidR="000E562D" w:rsidRDefault="0008028F" w:rsidP="000E562D">
      <w:r>
        <w:t xml:space="preserve">Dobavitelj mora zagotoviti migracijo ne le slikovnega gradiva, temveč tudi vseh pripadajočih </w:t>
      </w:r>
      <w:proofErr w:type="spellStart"/>
      <w:r>
        <w:t>anotacij</w:t>
      </w:r>
      <w:proofErr w:type="spellEnd"/>
      <w:r>
        <w:t xml:space="preserve"> le-tega v C-PACS, vključno z meritvami in označbami,</w:t>
      </w:r>
      <w:r w:rsidR="009F0259">
        <w:t xml:space="preserve"> </w:t>
      </w:r>
      <w:r w:rsidR="002536CA">
        <w:t>ki so v standardnem DICOM formatu</w:t>
      </w:r>
      <w:r>
        <w:t xml:space="preserve">. V primeru, da so v takšnih sistemih shranjene tudi javne ključne besede, jih mora dobavitelj prav tako </w:t>
      </w:r>
      <w:proofErr w:type="spellStart"/>
      <w:r>
        <w:t>zmigrirati</w:t>
      </w:r>
      <w:proofErr w:type="spellEnd"/>
      <w:r>
        <w:t xml:space="preserve"> v C-PACS.</w:t>
      </w:r>
    </w:p>
    <w:p w14:paraId="2083E8FE" w14:textId="77777777" w:rsidR="000E562D" w:rsidRPr="00E61686" w:rsidRDefault="000E562D" w:rsidP="000E562D">
      <w:r>
        <w:t>Dobavitelj</w:t>
      </w:r>
      <w:r w:rsidRPr="009E44BB">
        <w:t xml:space="preserve"> mora zagotoviti migracijo slikovnega gradiva na način, da delo v času migracije v </w:t>
      </w:r>
      <w:r w:rsidRPr="00E61686">
        <w:t>ničemer ne bo moteno.</w:t>
      </w:r>
    </w:p>
    <w:p w14:paraId="7F8E0DC5" w14:textId="0B0805EF" w:rsidR="000E562D" w:rsidRPr="001D50E7" w:rsidRDefault="000E562D" w:rsidP="000E562D">
      <w:pPr>
        <w:rPr>
          <w:i/>
          <w:iCs/>
        </w:rPr>
      </w:pPr>
      <w:r w:rsidRPr="00E61686">
        <w:t xml:space="preserve">Migracija slikovnega gradiva mora biti izvedena </w:t>
      </w:r>
      <w:r w:rsidR="00642409" w:rsidRPr="00E61686">
        <w:t xml:space="preserve">skladno z zahtevanimi roki izpolnitve </w:t>
      </w:r>
      <w:r w:rsidR="00575C9C" w:rsidRPr="00E61686">
        <w:t>v dokumentaciji javnega naročila</w:t>
      </w:r>
      <w:r w:rsidRPr="00E61686">
        <w:t>.</w:t>
      </w:r>
    </w:p>
    <w:p w14:paraId="6BCEEF71" w14:textId="57F5B03E" w:rsidR="0008028F" w:rsidRDefault="0008028F" w:rsidP="000E562D">
      <w:r>
        <w:t>Dobavitelj</w:t>
      </w:r>
      <w:r w:rsidRPr="00EF5283">
        <w:t xml:space="preserve"> mora </w:t>
      </w:r>
      <w:r w:rsidR="00C00622">
        <w:t>ob začetku projekta</w:t>
      </w:r>
      <w:r w:rsidRPr="00EF5283">
        <w:t xml:space="preserve"> pripraviti celoten, tehnični načrt migracije, vključno z načrtom zaključnega testiranja, ki ga bo opravil v sodelovanju z naročnikom.</w:t>
      </w:r>
    </w:p>
    <w:p w14:paraId="79BC213E" w14:textId="4AB62A23" w:rsidR="00E44515" w:rsidRDefault="00E44515" w:rsidP="00E44515">
      <w:pPr>
        <w:pStyle w:val="Heading3"/>
      </w:pPr>
      <w:bookmarkStart w:id="66" w:name="_Toc175940380"/>
      <w:r>
        <w:t>Pogodbeno vzdrževanje</w:t>
      </w:r>
      <w:bookmarkEnd w:id="66"/>
    </w:p>
    <w:p w14:paraId="2AE78BDC" w14:textId="53789F5A" w:rsidR="00E44515" w:rsidRDefault="00E44515" w:rsidP="00E44515">
      <w:r>
        <w:t xml:space="preserve">Naročnik bo z dobaviteljem sklenil pogodbo o vzdrževanju za obdobje </w:t>
      </w:r>
      <w:r w:rsidR="00EF6C58">
        <w:t>5</w:t>
      </w:r>
      <w:r>
        <w:t xml:space="preserve"> let.</w:t>
      </w:r>
    </w:p>
    <w:sectPr w:rsidR="00E4451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8500D" w14:textId="77777777" w:rsidR="00AB21E7" w:rsidRDefault="00AB21E7" w:rsidP="007079D8">
      <w:pPr>
        <w:spacing w:after="0" w:line="240" w:lineRule="auto"/>
      </w:pPr>
      <w:r>
        <w:separator/>
      </w:r>
    </w:p>
  </w:endnote>
  <w:endnote w:type="continuationSeparator" w:id="0">
    <w:p w14:paraId="32AA5D6C" w14:textId="77777777" w:rsidR="00AB21E7" w:rsidRDefault="00AB21E7" w:rsidP="007079D8">
      <w:pPr>
        <w:spacing w:after="0" w:line="240" w:lineRule="auto"/>
      </w:pPr>
      <w:r>
        <w:continuationSeparator/>
      </w:r>
    </w:p>
  </w:endnote>
  <w:endnote w:type="continuationNotice" w:id="1">
    <w:p w14:paraId="34D6DAA7" w14:textId="77777777" w:rsidR="00AB21E7" w:rsidRDefault="00AB21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8400539"/>
      <w:docPartObj>
        <w:docPartGallery w:val="Page Numbers (Bottom of Page)"/>
        <w:docPartUnique/>
      </w:docPartObj>
    </w:sdtPr>
    <w:sdtEndPr>
      <w:rPr>
        <w:noProof/>
      </w:rPr>
    </w:sdtEndPr>
    <w:sdtContent>
      <w:p w14:paraId="204B634A" w14:textId="25C512AF" w:rsidR="00991012" w:rsidRDefault="009F34F4" w:rsidP="009F34F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D0A36" w14:textId="77777777" w:rsidR="00AB21E7" w:rsidRDefault="00AB21E7" w:rsidP="007079D8">
      <w:pPr>
        <w:spacing w:after="0" w:line="240" w:lineRule="auto"/>
      </w:pPr>
      <w:r>
        <w:separator/>
      </w:r>
    </w:p>
  </w:footnote>
  <w:footnote w:type="continuationSeparator" w:id="0">
    <w:p w14:paraId="5368BAF8" w14:textId="77777777" w:rsidR="00AB21E7" w:rsidRDefault="00AB21E7" w:rsidP="007079D8">
      <w:pPr>
        <w:spacing w:after="0" w:line="240" w:lineRule="auto"/>
      </w:pPr>
      <w:r>
        <w:continuationSeparator/>
      </w:r>
    </w:p>
  </w:footnote>
  <w:footnote w:type="continuationNotice" w:id="1">
    <w:p w14:paraId="7C684E5B" w14:textId="77777777" w:rsidR="00AB21E7" w:rsidRDefault="00AB21E7">
      <w:pPr>
        <w:spacing w:after="0" w:line="240" w:lineRule="auto"/>
      </w:pPr>
    </w:p>
  </w:footnote>
  <w:footnote w:id="2">
    <w:p w14:paraId="29600C93" w14:textId="4281A092" w:rsidR="00CA269F" w:rsidRDefault="00CA269F">
      <w:pPr>
        <w:pStyle w:val="FootnoteText"/>
      </w:pPr>
      <w:r>
        <w:rPr>
          <w:rStyle w:val="FootnoteReference"/>
        </w:rPr>
        <w:footnoteRef/>
      </w:r>
      <w:r>
        <w:t xml:space="preserve"> V primeru konfiguracije, ki vključuje </w:t>
      </w:r>
      <w:r w:rsidRPr="00A1161A">
        <w:rPr>
          <w:i/>
          <w:iCs/>
        </w:rPr>
        <w:t>load balancer</w:t>
      </w:r>
      <w:r>
        <w:t xml:space="preserve">, </w:t>
      </w:r>
      <w:r w:rsidR="00DF31EA">
        <w:t>bo ta zagotovljen s strani naročnika.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66DCF" w14:textId="77777777" w:rsidR="00343D24" w:rsidRPr="004127F7" w:rsidRDefault="00343D24" w:rsidP="00343D24">
    <w:pPr>
      <w:rPr>
        <w:rFonts w:ascii="Republika" w:hAnsi="Republika"/>
        <w:szCs w:val="20"/>
      </w:rPr>
    </w:pPr>
    <w:bookmarkStart w:id="67" w:name="_Hlk171090012"/>
    <w:bookmarkStart w:id="68" w:name="_Hlk171090013"/>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1E3C03CA" wp14:editId="49F9B88A">
          <wp:simplePos x="0" y="0"/>
          <wp:positionH relativeFrom="column">
            <wp:posOffset>4253230</wp:posOffset>
          </wp:positionH>
          <wp:positionV relativeFrom="paragraph">
            <wp:posOffset>-72390</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23B8738B" wp14:editId="68011C43">
          <wp:simplePos x="0" y="0"/>
          <wp:positionH relativeFrom="column">
            <wp:posOffset>2014220</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8D55916" wp14:editId="2BC7A94A">
          <wp:simplePos x="0" y="0"/>
          <wp:positionH relativeFrom="column">
            <wp:posOffset>-433705</wp:posOffset>
          </wp:positionH>
          <wp:positionV relativeFrom="paragraph">
            <wp:posOffset>10160</wp:posOffset>
          </wp:positionV>
          <wp:extent cx="304800" cy="342900"/>
          <wp:effectExtent l="0" t="0" r="0" b="0"/>
          <wp:wrapNone/>
          <wp:docPr id="1749569294" name="Picture 174956929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3CAF550C" w14:textId="77777777" w:rsidR="00343D24" w:rsidRPr="004127F7" w:rsidRDefault="00343D24" w:rsidP="00343D24">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bookmarkEnd w:id="67"/>
  <w:bookmarkEnd w:id="68"/>
  <w:p w14:paraId="67E60309" w14:textId="79F1546A" w:rsidR="00505932" w:rsidRDefault="00505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92FEF"/>
    <w:multiLevelType w:val="hybridMultilevel"/>
    <w:tmpl w:val="56CEA5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583F68"/>
    <w:multiLevelType w:val="hybridMultilevel"/>
    <w:tmpl w:val="987A1298"/>
    <w:lvl w:ilvl="0" w:tplc="C6346AF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50542"/>
    <w:multiLevelType w:val="hybridMultilevel"/>
    <w:tmpl w:val="719007F6"/>
    <w:lvl w:ilvl="0" w:tplc="C9A08186">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0F261D"/>
    <w:multiLevelType w:val="hybridMultilevel"/>
    <w:tmpl w:val="D42AF3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3345B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0F0605E"/>
    <w:multiLevelType w:val="hybridMultilevel"/>
    <w:tmpl w:val="82E4F42E"/>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4D38C3"/>
    <w:multiLevelType w:val="hybridMultilevel"/>
    <w:tmpl w:val="97D4268E"/>
    <w:lvl w:ilvl="0" w:tplc="C9A08186">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91613E"/>
    <w:multiLevelType w:val="multilevel"/>
    <w:tmpl w:val="272039B2"/>
    <w:lvl w:ilvl="0">
      <w:start w:val="1"/>
      <w:numFmt w:val="bullet"/>
      <w:lvlText w:val="·"/>
      <w:lvlJc w:val="left"/>
      <w:pPr>
        <w:tabs>
          <w:tab w:val="left" w:pos="276"/>
        </w:tabs>
        <w:ind w:left="348"/>
      </w:pPr>
      <w:rPr>
        <w:rFonts w:ascii="Symbol" w:eastAsia="Symbol" w:hAnsi="Symbol"/>
        <w:strike w:val="0"/>
        <w:color w:val="000000"/>
        <w:spacing w:val="7"/>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A42F9"/>
    <w:multiLevelType w:val="hybridMultilevel"/>
    <w:tmpl w:val="F5869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847615"/>
    <w:multiLevelType w:val="hybridMultilevel"/>
    <w:tmpl w:val="95207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FA771A"/>
    <w:multiLevelType w:val="hybridMultilevel"/>
    <w:tmpl w:val="E5DE1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DA7E4E"/>
    <w:multiLevelType w:val="hybridMultilevel"/>
    <w:tmpl w:val="8EFCD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B40267"/>
    <w:multiLevelType w:val="hybridMultilevel"/>
    <w:tmpl w:val="AB2064D2"/>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5E412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3AA0F61"/>
    <w:multiLevelType w:val="hybridMultilevel"/>
    <w:tmpl w:val="54BABD7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5B4645C6"/>
    <w:multiLevelType w:val="hybridMultilevel"/>
    <w:tmpl w:val="E3AAB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835040"/>
    <w:multiLevelType w:val="hybridMultilevel"/>
    <w:tmpl w:val="0EE831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DA257D3"/>
    <w:multiLevelType w:val="hybridMultilevel"/>
    <w:tmpl w:val="ED8CA0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A07D5C"/>
    <w:multiLevelType w:val="hybridMultilevel"/>
    <w:tmpl w:val="F4EA64C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64D75853"/>
    <w:multiLevelType w:val="hybridMultilevel"/>
    <w:tmpl w:val="4ACE4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EA1D88"/>
    <w:multiLevelType w:val="hybridMultilevel"/>
    <w:tmpl w:val="3E10440C"/>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177B15"/>
    <w:multiLevelType w:val="hybridMultilevel"/>
    <w:tmpl w:val="745665F4"/>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E834F9"/>
    <w:multiLevelType w:val="hybridMultilevel"/>
    <w:tmpl w:val="BFA81E9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70A82942"/>
    <w:multiLevelType w:val="hybridMultilevel"/>
    <w:tmpl w:val="2C2A8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0A30AF"/>
    <w:multiLevelType w:val="hybridMultilevel"/>
    <w:tmpl w:val="0FD600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CA7093"/>
    <w:multiLevelType w:val="hybridMultilevel"/>
    <w:tmpl w:val="2E7246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C44F8"/>
    <w:multiLevelType w:val="hybridMultilevel"/>
    <w:tmpl w:val="79F66DD0"/>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374D16"/>
    <w:multiLevelType w:val="hybridMultilevel"/>
    <w:tmpl w:val="2FCC1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083F77"/>
    <w:multiLevelType w:val="hybridMultilevel"/>
    <w:tmpl w:val="F976D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D34470"/>
    <w:multiLevelType w:val="hybridMultilevel"/>
    <w:tmpl w:val="62444C28"/>
    <w:lvl w:ilvl="0" w:tplc="FC920380">
      <w:numFmt w:val="bullet"/>
      <w:lvlText w:val=""/>
      <w:lvlJc w:val="left"/>
      <w:pPr>
        <w:ind w:left="720" w:hanging="360"/>
      </w:pPr>
      <w:rPr>
        <w:rFonts w:ascii="Symbol" w:eastAsiaTheme="minorHAnsi" w:hAnsi="Symbol"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05641222">
    <w:abstractNumId w:val="2"/>
  </w:num>
  <w:num w:numId="2" w16cid:durableId="1621567988">
    <w:abstractNumId w:val="6"/>
  </w:num>
  <w:num w:numId="3" w16cid:durableId="1596665082">
    <w:abstractNumId w:val="27"/>
  </w:num>
  <w:num w:numId="4" w16cid:durableId="1215583113">
    <w:abstractNumId w:val="24"/>
  </w:num>
  <w:num w:numId="5" w16cid:durableId="187111851">
    <w:abstractNumId w:val="19"/>
  </w:num>
  <w:num w:numId="6" w16cid:durableId="1872184404">
    <w:abstractNumId w:val="3"/>
  </w:num>
  <w:num w:numId="7" w16cid:durableId="529418723">
    <w:abstractNumId w:val="18"/>
  </w:num>
  <w:num w:numId="8" w16cid:durableId="1598322628">
    <w:abstractNumId w:val="26"/>
  </w:num>
  <w:num w:numId="9" w16cid:durableId="1412892358">
    <w:abstractNumId w:val="7"/>
  </w:num>
  <w:num w:numId="10" w16cid:durableId="824198053">
    <w:abstractNumId w:val="17"/>
  </w:num>
  <w:num w:numId="11" w16cid:durableId="863858738">
    <w:abstractNumId w:val="22"/>
  </w:num>
  <w:num w:numId="12" w16cid:durableId="2047025019">
    <w:abstractNumId w:val="21"/>
  </w:num>
  <w:num w:numId="13" w16cid:durableId="1664308355">
    <w:abstractNumId w:val="28"/>
  </w:num>
  <w:num w:numId="14" w16cid:durableId="1053502140">
    <w:abstractNumId w:val="10"/>
  </w:num>
  <w:num w:numId="15" w16cid:durableId="609510404">
    <w:abstractNumId w:val="11"/>
  </w:num>
  <w:num w:numId="16" w16cid:durableId="1511288725">
    <w:abstractNumId w:val="29"/>
  </w:num>
  <w:num w:numId="17" w16cid:durableId="163202211">
    <w:abstractNumId w:val="15"/>
  </w:num>
  <w:num w:numId="18" w16cid:durableId="1541938506">
    <w:abstractNumId w:val="1"/>
  </w:num>
  <w:num w:numId="19" w16cid:durableId="1648900971">
    <w:abstractNumId w:val="9"/>
  </w:num>
  <w:num w:numId="20" w16cid:durableId="1878814349">
    <w:abstractNumId w:val="20"/>
  </w:num>
  <w:num w:numId="21" w16cid:durableId="671685099">
    <w:abstractNumId w:val="16"/>
  </w:num>
  <w:num w:numId="22" w16cid:durableId="1247768513">
    <w:abstractNumId w:val="0"/>
  </w:num>
  <w:num w:numId="23" w16cid:durableId="304167346">
    <w:abstractNumId w:val="5"/>
  </w:num>
  <w:num w:numId="24" w16cid:durableId="1560021840">
    <w:abstractNumId w:val="12"/>
  </w:num>
  <w:num w:numId="25" w16cid:durableId="574971690">
    <w:abstractNumId w:val="25"/>
  </w:num>
  <w:num w:numId="26" w16cid:durableId="2125420327">
    <w:abstractNumId w:val="8"/>
  </w:num>
  <w:num w:numId="27" w16cid:durableId="2119450324">
    <w:abstractNumId w:val="30"/>
  </w:num>
  <w:num w:numId="28" w16cid:durableId="2086805847">
    <w:abstractNumId w:val="14"/>
  </w:num>
  <w:num w:numId="29" w16cid:durableId="1557619567">
    <w:abstractNumId w:val="23"/>
  </w:num>
  <w:num w:numId="30" w16cid:durableId="1891960703">
    <w:abstractNumId w:val="13"/>
  </w:num>
  <w:num w:numId="31" w16cid:durableId="5827632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2DC6"/>
    <w:rsid w:val="00003144"/>
    <w:rsid w:val="00003F26"/>
    <w:rsid w:val="00005750"/>
    <w:rsid w:val="00005793"/>
    <w:rsid w:val="000060B7"/>
    <w:rsid w:val="00007085"/>
    <w:rsid w:val="00011386"/>
    <w:rsid w:val="00014181"/>
    <w:rsid w:val="00017958"/>
    <w:rsid w:val="00020033"/>
    <w:rsid w:val="00020056"/>
    <w:rsid w:val="00021C07"/>
    <w:rsid w:val="00023101"/>
    <w:rsid w:val="000231C0"/>
    <w:rsid w:val="00027535"/>
    <w:rsid w:val="0002777A"/>
    <w:rsid w:val="000279A8"/>
    <w:rsid w:val="00027D0B"/>
    <w:rsid w:val="00032231"/>
    <w:rsid w:val="00035AB5"/>
    <w:rsid w:val="000376F0"/>
    <w:rsid w:val="000402E1"/>
    <w:rsid w:val="000424A4"/>
    <w:rsid w:val="0004254C"/>
    <w:rsid w:val="000440D4"/>
    <w:rsid w:val="00047325"/>
    <w:rsid w:val="000474B2"/>
    <w:rsid w:val="0004771A"/>
    <w:rsid w:val="000500FA"/>
    <w:rsid w:val="00050592"/>
    <w:rsid w:val="00050A7A"/>
    <w:rsid w:val="00051265"/>
    <w:rsid w:val="00051674"/>
    <w:rsid w:val="00053D1B"/>
    <w:rsid w:val="00055622"/>
    <w:rsid w:val="00055B28"/>
    <w:rsid w:val="00055C80"/>
    <w:rsid w:val="0006096B"/>
    <w:rsid w:val="00060B2D"/>
    <w:rsid w:val="00060DC5"/>
    <w:rsid w:val="00062D8A"/>
    <w:rsid w:val="00065169"/>
    <w:rsid w:val="000655F6"/>
    <w:rsid w:val="000660A0"/>
    <w:rsid w:val="00066DBE"/>
    <w:rsid w:val="00071B8E"/>
    <w:rsid w:val="00073F09"/>
    <w:rsid w:val="000755D3"/>
    <w:rsid w:val="00075DB4"/>
    <w:rsid w:val="00076581"/>
    <w:rsid w:val="00077451"/>
    <w:rsid w:val="000775AC"/>
    <w:rsid w:val="0008028F"/>
    <w:rsid w:val="000802F4"/>
    <w:rsid w:val="00080CCE"/>
    <w:rsid w:val="000811F1"/>
    <w:rsid w:val="0008233F"/>
    <w:rsid w:val="00083CF0"/>
    <w:rsid w:val="00084298"/>
    <w:rsid w:val="000845BB"/>
    <w:rsid w:val="00087D66"/>
    <w:rsid w:val="00091079"/>
    <w:rsid w:val="000917F7"/>
    <w:rsid w:val="000917F8"/>
    <w:rsid w:val="00091811"/>
    <w:rsid w:val="00091E9F"/>
    <w:rsid w:val="0009463E"/>
    <w:rsid w:val="00094D1A"/>
    <w:rsid w:val="00095431"/>
    <w:rsid w:val="00095727"/>
    <w:rsid w:val="000976B5"/>
    <w:rsid w:val="00097E10"/>
    <w:rsid w:val="000A1DFF"/>
    <w:rsid w:val="000A2240"/>
    <w:rsid w:val="000A40FC"/>
    <w:rsid w:val="000A7547"/>
    <w:rsid w:val="000A75D8"/>
    <w:rsid w:val="000A7723"/>
    <w:rsid w:val="000B0D89"/>
    <w:rsid w:val="000B155D"/>
    <w:rsid w:val="000B2CDC"/>
    <w:rsid w:val="000B3E65"/>
    <w:rsid w:val="000B5056"/>
    <w:rsid w:val="000C017C"/>
    <w:rsid w:val="000C0481"/>
    <w:rsid w:val="000C09DB"/>
    <w:rsid w:val="000C0C7E"/>
    <w:rsid w:val="000C1747"/>
    <w:rsid w:val="000C36ED"/>
    <w:rsid w:val="000C5A39"/>
    <w:rsid w:val="000C6D26"/>
    <w:rsid w:val="000D05B9"/>
    <w:rsid w:val="000D28B1"/>
    <w:rsid w:val="000D4010"/>
    <w:rsid w:val="000D4228"/>
    <w:rsid w:val="000D56F8"/>
    <w:rsid w:val="000D67DC"/>
    <w:rsid w:val="000E0392"/>
    <w:rsid w:val="000E14C6"/>
    <w:rsid w:val="000E2034"/>
    <w:rsid w:val="000E2723"/>
    <w:rsid w:val="000E3633"/>
    <w:rsid w:val="000E4887"/>
    <w:rsid w:val="000E562D"/>
    <w:rsid w:val="000E671D"/>
    <w:rsid w:val="000F5052"/>
    <w:rsid w:val="000F56F8"/>
    <w:rsid w:val="000F6B5E"/>
    <w:rsid w:val="00104AAA"/>
    <w:rsid w:val="00106053"/>
    <w:rsid w:val="00106467"/>
    <w:rsid w:val="0011324A"/>
    <w:rsid w:val="001139D1"/>
    <w:rsid w:val="00114067"/>
    <w:rsid w:val="00114097"/>
    <w:rsid w:val="0011520C"/>
    <w:rsid w:val="0011583F"/>
    <w:rsid w:val="0011719E"/>
    <w:rsid w:val="00117710"/>
    <w:rsid w:val="001250F6"/>
    <w:rsid w:val="00126BBC"/>
    <w:rsid w:val="00127703"/>
    <w:rsid w:val="001320A6"/>
    <w:rsid w:val="001320E1"/>
    <w:rsid w:val="00132628"/>
    <w:rsid w:val="0013361B"/>
    <w:rsid w:val="00133683"/>
    <w:rsid w:val="001341B8"/>
    <w:rsid w:val="001353E4"/>
    <w:rsid w:val="00136214"/>
    <w:rsid w:val="00137195"/>
    <w:rsid w:val="0014301E"/>
    <w:rsid w:val="00145202"/>
    <w:rsid w:val="001469E9"/>
    <w:rsid w:val="00146D19"/>
    <w:rsid w:val="00147633"/>
    <w:rsid w:val="00147D57"/>
    <w:rsid w:val="00150CE4"/>
    <w:rsid w:val="00153A0A"/>
    <w:rsid w:val="00154990"/>
    <w:rsid w:val="00155064"/>
    <w:rsid w:val="0015589E"/>
    <w:rsid w:val="001568D0"/>
    <w:rsid w:val="00156ADD"/>
    <w:rsid w:val="00156B7C"/>
    <w:rsid w:val="001570C3"/>
    <w:rsid w:val="00157615"/>
    <w:rsid w:val="0016066E"/>
    <w:rsid w:val="00160B26"/>
    <w:rsid w:val="00162194"/>
    <w:rsid w:val="00162255"/>
    <w:rsid w:val="00162D7B"/>
    <w:rsid w:val="00163674"/>
    <w:rsid w:val="001646B5"/>
    <w:rsid w:val="00164ACD"/>
    <w:rsid w:val="00164F0F"/>
    <w:rsid w:val="00165A56"/>
    <w:rsid w:val="001704B2"/>
    <w:rsid w:val="00170EE0"/>
    <w:rsid w:val="0017284E"/>
    <w:rsid w:val="00174064"/>
    <w:rsid w:val="001766B1"/>
    <w:rsid w:val="00177BE8"/>
    <w:rsid w:val="00181B23"/>
    <w:rsid w:val="00182219"/>
    <w:rsid w:val="00182438"/>
    <w:rsid w:val="001833FC"/>
    <w:rsid w:val="00183975"/>
    <w:rsid w:val="00185146"/>
    <w:rsid w:val="001867B3"/>
    <w:rsid w:val="00187064"/>
    <w:rsid w:val="00192062"/>
    <w:rsid w:val="00196E95"/>
    <w:rsid w:val="001A037E"/>
    <w:rsid w:val="001A492D"/>
    <w:rsid w:val="001A5545"/>
    <w:rsid w:val="001A5A0A"/>
    <w:rsid w:val="001A5A3A"/>
    <w:rsid w:val="001B0D57"/>
    <w:rsid w:val="001B21B8"/>
    <w:rsid w:val="001B3A66"/>
    <w:rsid w:val="001C1729"/>
    <w:rsid w:val="001C1C00"/>
    <w:rsid w:val="001C1F9B"/>
    <w:rsid w:val="001C5F16"/>
    <w:rsid w:val="001C6826"/>
    <w:rsid w:val="001C721B"/>
    <w:rsid w:val="001D2188"/>
    <w:rsid w:val="001D4312"/>
    <w:rsid w:val="001D45B7"/>
    <w:rsid w:val="001D50E7"/>
    <w:rsid w:val="001D52AB"/>
    <w:rsid w:val="001D5A4C"/>
    <w:rsid w:val="001D67EA"/>
    <w:rsid w:val="001E16AB"/>
    <w:rsid w:val="001F29BD"/>
    <w:rsid w:val="001F3A37"/>
    <w:rsid w:val="0020058B"/>
    <w:rsid w:val="00200620"/>
    <w:rsid w:val="0020274E"/>
    <w:rsid w:val="00202E75"/>
    <w:rsid w:val="00203885"/>
    <w:rsid w:val="00204C95"/>
    <w:rsid w:val="00205A32"/>
    <w:rsid w:val="00205E0D"/>
    <w:rsid w:val="00205F53"/>
    <w:rsid w:val="00211917"/>
    <w:rsid w:val="00211A92"/>
    <w:rsid w:val="00213A5E"/>
    <w:rsid w:val="00213DD4"/>
    <w:rsid w:val="002146AC"/>
    <w:rsid w:val="00217FCD"/>
    <w:rsid w:val="00221AAD"/>
    <w:rsid w:val="00223730"/>
    <w:rsid w:val="00223833"/>
    <w:rsid w:val="002240AA"/>
    <w:rsid w:val="00224409"/>
    <w:rsid w:val="00225015"/>
    <w:rsid w:val="002310C9"/>
    <w:rsid w:val="002312FA"/>
    <w:rsid w:val="00231C69"/>
    <w:rsid w:val="002327C3"/>
    <w:rsid w:val="00233AFC"/>
    <w:rsid w:val="00235630"/>
    <w:rsid w:val="002363EB"/>
    <w:rsid w:val="00240D02"/>
    <w:rsid w:val="00252201"/>
    <w:rsid w:val="002536CA"/>
    <w:rsid w:val="00255DA4"/>
    <w:rsid w:val="00256383"/>
    <w:rsid w:val="00257715"/>
    <w:rsid w:val="00264D3E"/>
    <w:rsid w:val="00265A26"/>
    <w:rsid w:val="00267A7C"/>
    <w:rsid w:val="00271229"/>
    <w:rsid w:val="00272114"/>
    <w:rsid w:val="0027364D"/>
    <w:rsid w:val="00276C18"/>
    <w:rsid w:val="0027774B"/>
    <w:rsid w:val="00280719"/>
    <w:rsid w:val="00280BB8"/>
    <w:rsid w:val="00280C1F"/>
    <w:rsid w:val="00280FAD"/>
    <w:rsid w:val="002817F3"/>
    <w:rsid w:val="00290EDC"/>
    <w:rsid w:val="00294D43"/>
    <w:rsid w:val="002954AF"/>
    <w:rsid w:val="002A04A8"/>
    <w:rsid w:val="002A4F11"/>
    <w:rsid w:val="002A7EF8"/>
    <w:rsid w:val="002B010C"/>
    <w:rsid w:val="002B098A"/>
    <w:rsid w:val="002B09F7"/>
    <w:rsid w:val="002B2576"/>
    <w:rsid w:val="002B2A99"/>
    <w:rsid w:val="002B34BE"/>
    <w:rsid w:val="002B6B8A"/>
    <w:rsid w:val="002C09F1"/>
    <w:rsid w:val="002C0A28"/>
    <w:rsid w:val="002C2E60"/>
    <w:rsid w:val="002C4017"/>
    <w:rsid w:val="002C525A"/>
    <w:rsid w:val="002C66E4"/>
    <w:rsid w:val="002D10F7"/>
    <w:rsid w:val="002D1E10"/>
    <w:rsid w:val="002D2441"/>
    <w:rsid w:val="002D470D"/>
    <w:rsid w:val="002D4E69"/>
    <w:rsid w:val="002E2269"/>
    <w:rsid w:val="002E263B"/>
    <w:rsid w:val="002E4219"/>
    <w:rsid w:val="002F3E1C"/>
    <w:rsid w:val="002F484F"/>
    <w:rsid w:val="002F6D57"/>
    <w:rsid w:val="002F6EC6"/>
    <w:rsid w:val="002F7D53"/>
    <w:rsid w:val="003041A5"/>
    <w:rsid w:val="00305124"/>
    <w:rsid w:val="00305F0E"/>
    <w:rsid w:val="00314DE6"/>
    <w:rsid w:val="00315708"/>
    <w:rsid w:val="0032155A"/>
    <w:rsid w:val="003262D6"/>
    <w:rsid w:val="00326DDF"/>
    <w:rsid w:val="00327E6E"/>
    <w:rsid w:val="00337C31"/>
    <w:rsid w:val="003421BD"/>
    <w:rsid w:val="00342252"/>
    <w:rsid w:val="00343CDE"/>
    <w:rsid w:val="00343D24"/>
    <w:rsid w:val="003460C6"/>
    <w:rsid w:val="00353750"/>
    <w:rsid w:val="00356704"/>
    <w:rsid w:val="003602B9"/>
    <w:rsid w:val="00360E60"/>
    <w:rsid w:val="003636D6"/>
    <w:rsid w:val="00363F79"/>
    <w:rsid w:val="00370DB9"/>
    <w:rsid w:val="00370FF9"/>
    <w:rsid w:val="0037536C"/>
    <w:rsid w:val="00377E93"/>
    <w:rsid w:val="003801A2"/>
    <w:rsid w:val="0038041A"/>
    <w:rsid w:val="00380C93"/>
    <w:rsid w:val="00382632"/>
    <w:rsid w:val="00382907"/>
    <w:rsid w:val="003832AB"/>
    <w:rsid w:val="00384931"/>
    <w:rsid w:val="00386981"/>
    <w:rsid w:val="00386FAE"/>
    <w:rsid w:val="003874FE"/>
    <w:rsid w:val="00390D44"/>
    <w:rsid w:val="0039233E"/>
    <w:rsid w:val="003940D2"/>
    <w:rsid w:val="003940E2"/>
    <w:rsid w:val="00397D8B"/>
    <w:rsid w:val="003A0241"/>
    <w:rsid w:val="003A09EE"/>
    <w:rsid w:val="003A0B7C"/>
    <w:rsid w:val="003A1EE1"/>
    <w:rsid w:val="003A30A0"/>
    <w:rsid w:val="003A3464"/>
    <w:rsid w:val="003A46B5"/>
    <w:rsid w:val="003A4FAD"/>
    <w:rsid w:val="003A5584"/>
    <w:rsid w:val="003A6A9B"/>
    <w:rsid w:val="003A7AD9"/>
    <w:rsid w:val="003B0A3E"/>
    <w:rsid w:val="003B289B"/>
    <w:rsid w:val="003C01AD"/>
    <w:rsid w:val="003C20F1"/>
    <w:rsid w:val="003C38DF"/>
    <w:rsid w:val="003C5B19"/>
    <w:rsid w:val="003C7E69"/>
    <w:rsid w:val="003D7648"/>
    <w:rsid w:val="003E0049"/>
    <w:rsid w:val="003E0416"/>
    <w:rsid w:val="003E0CA0"/>
    <w:rsid w:val="003E31BB"/>
    <w:rsid w:val="003E3313"/>
    <w:rsid w:val="003E614F"/>
    <w:rsid w:val="003E70E2"/>
    <w:rsid w:val="003F19D5"/>
    <w:rsid w:val="003F4146"/>
    <w:rsid w:val="003F58C8"/>
    <w:rsid w:val="003F6DFF"/>
    <w:rsid w:val="003F74A4"/>
    <w:rsid w:val="0040159F"/>
    <w:rsid w:val="0040215B"/>
    <w:rsid w:val="004047E9"/>
    <w:rsid w:val="0040488F"/>
    <w:rsid w:val="0040604B"/>
    <w:rsid w:val="004072D5"/>
    <w:rsid w:val="00410412"/>
    <w:rsid w:val="0041183B"/>
    <w:rsid w:val="00411FB3"/>
    <w:rsid w:val="0041234F"/>
    <w:rsid w:val="00415EA2"/>
    <w:rsid w:val="004202F8"/>
    <w:rsid w:val="00422A99"/>
    <w:rsid w:val="00423339"/>
    <w:rsid w:val="004237B3"/>
    <w:rsid w:val="004243BA"/>
    <w:rsid w:val="004261F6"/>
    <w:rsid w:val="00426AA6"/>
    <w:rsid w:val="004307B9"/>
    <w:rsid w:val="00432657"/>
    <w:rsid w:val="00432AA5"/>
    <w:rsid w:val="00433AB6"/>
    <w:rsid w:val="00434DA5"/>
    <w:rsid w:val="00435D2D"/>
    <w:rsid w:val="00437AA2"/>
    <w:rsid w:val="00445792"/>
    <w:rsid w:val="00451D42"/>
    <w:rsid w:val="004521E2"/>
    <w:rsid w:val="00454F3B"/>
    <w:rsid w:val="00455FE6"/>
    <w:rsid w:val="00456DE7"/>
    <w:rsid w:val="00457974"/>
    <w:rsid w:val="00457BA8"/>
    <w:rsid w:val="00464886"/>
    <w:rsid w:val="00465899"/>
    <w:rsid w:val="0046722C"/>
    <w:rsid w:val="00467846"/>
    <w:rsid w:val="004702A5"/>
    <w:rsid w:val="00470435"/>
    <w:rsid w:val="004717B7"/>
    <w:rsid w:val="0047270A"/>
    <w:rsid w:val="0047273E"/>
    <w:rsid w:val="004729E7"/>
    <w:rsid w:val="004735E6"/>
    <w:rsid w:val="004739DE"/>
    <w:rsid w:val="004758FE"/>
    <w:rsid w:val="004760D1"/>
    <w:rsid w:val="00480053"/>
    <w:rsid w:val="0048421D"/>
    <w:rsid w:val="00484CC7"/>
    <w:rsid w:val="004859A5"/>
    <w:rsid w:val="00485D15"/>
    <w:rsid w:val="0048649E"/>
    <w:rsid w:val="00487B41"/>
    <w:rsid w:val="00493332"/>
    <w:rsid w:val="0049489E"/>
    <w:rsid w:val="004A07F3"/>
    <w:rsid w:val="004A37A3"/>
    <w:rsid w:val="004A6923"/>
    <w:rsid w:val="004A781F"/>
    <w:rsid w:val="004A79CF"/>
    <w:rsid w:val="004B045B"/>
    <w:rsid w:val="004B1FF2"/>
    <w:rsid w:val="004B40B6"/>
    <w:rsid w:val="004B493D"/>
    <w:rsid w:val="004B52B4"/>
    <w:rsid w:val="004B56A8"/>
    <w:rsid w:val="004B5B4B"/>
    <w:rsid w:val="004C0F3F"/>
    <w:rsid w:val="004C23AE"/>
    <w:rsid w:val="004C464C"/>
    <w:rsid w:val="004C5B37"/>
    <w:rsid w:val="004C5C01"/>
    <w:rsid w:val="004C64BE"/>
    <w:rsid w:val="004C6585"/>
    <w:rsid w:val="004C7834"/>
    <w:rsid w:val="004D0779"/>
    <w:rsid w:val="004D1361"/>
    <w:rsid w:val="004D179D"/>
    <w:rsid w:val="004D18C6"/>
    <w:rsid w:val="004D2F64"/>
    <w:rsid w:val="004D393C"/>
    <w:rsid w:val="004D4C5F"/>
    <w:rsid w:val="004D575C"/>
    <w:rsid w:val="004D61BD"/>
    <w:rsid w:val="004D66BC"/>
    <w:rsid w:val="004D7345"/>
    <w:rsid w:val="004E156F"/>
    <w:rsid w:val="004E1FC0"/>
    <w:rsid w:val="004E5EB4"/>
    <w:rsid w:val="004E600D"/>
    <w:rsid w:val="004E70B4"/>
    <w:rsid w:val="004F1D46"/>
    <w:rsid w:val="004F32FE"/>
    <w:rsid w:val="004F764A"/>
    <w:rsid w:val="004F7F53"/>
    <w:rsid w:val="0050232D"/>
    <w:rsid w:val="00502E8A"/>
    <w:rsid w:val="00504D6F"/>
    <w:rsid w:val="0050504B"/>
    <w:rsid w:val="00505812"/>
    <w:rsid w:val="00505932"/>
    <w:rsid w:val="00507B1B"/>
    <w:rsid w:val="00511023"/>
    <w:rsid w:val="00512530"/>
    <w:rsid w:val="00512B83"/>
    <w:rsid w:val="00514E00"/>
    <w:rsid w:val="00515808"/>
    <w:rsid w:val="00515A73"/>
    <w:rsid w:val="00515CB8"/>
    <w:rsid w:val="00515F47"/>
    <w:rsid w:val="0051635E"/>
    <w:rsid w:val="005215EE"/>
    <w:rsid w:val="00522ECE"/>
    <w:rsid w:val="00523E0D"/>
    <w:rsid w:val="00524407"/>
    <w:rsid w:val="00524413"/>
    <w:rsid w:val="00525B30"/>
    <w:rsid w:val="00525C4D"/>
    <w:rsid w:val="005263E9"/>
    <w:rsid w:val="0052791C"/>
    <w:rsid w:val="00527BB1"/>
    <w:rsid w:val="005313DA"/>
    <w:rsid w:val="0053183C"/>
    <w:rsid w:val="0053251B"/>
    <w:rsid w:val="005326DB"/>
    <w:rsid w:val="00534D46"/>
    <w:rsid w:val="0053521E"/>
    <w:rsid w:val="00536E76"/>
    <w:rsid w:val="00540252"/>
    <w:rsid w:val="0054201C"/>
    <w:rsid w:val="00550133"/>
    <w:rsid w:val="00551F85"/>
    <w:rsid w:val="005520F8"/>
    <w:rsid w:val="00554629"/>
    <w:rsid w:val="00554801"/>
    <w:rsid w:val="005554E5"/>
    <w:rsid w:val="005568BF"/>
    <w:rsid w:val="00561EA0"/>
    <w:rsid w:val="00563FF7"/>
    <w:rsid w:val="00563FFF"/>
    <w:rsid w:val="00564EA5"/>
    <w:rsid w:val="005658C3"/>
    <w:rsid w:val="0056715A"/>
    <w:rsid w:val="00570800"/>
    <w:rsid w:val="00572295"/>
    <w:rsid w:val="00572DE2"/>
    <w:rsid w:val="00574AD1"/>
    <w:rsid w:val="00575775"/>
    <w:rsid w:val="00575C9C"/>
    <w:rsid w:val="0057683E"/>
    <w:rsid w:val="005768EA"/>
    <w:rsid w:val="005771F0"/>
    <w:rsid w:val="00580AC2"/>
    <w:rsid w:val="0058135A"/>
    <w:rsid w:val="00583B31"/>
    <w:rsid w:val="00584CEC"/>
    <w:rsid w:val="00591160"/>
    <w:rsid w:val="00591C55"/>
    <w:rsid w:val="00593178"/>
    <w:rsid w:val="005A4884"/>
    <w:rsid w:val="005A563D"/>
    <w:rsid w:val="005B3891"/>
    <w:rsid w:val="005B394B"/>
    <w:rsid w:val="005B4A3C"/>
    <w:rsid w:val="005B7103"/>
    <w:rsid w:val="005C15D4"/>
    <w:rsid w:val="005C1BA0"/>
    <w:rsid w:val="005C1C0C"/>
    <w:rsid w:val="005C2539"/>
    <w:rsid w:val="005C441E"/>
    <w:rsid w:val="005C4594"/>
    <w:rsid w:val="005C492E"/>
    <w:rsid w:val="005C4C93"/>
    <w:rsid w:val="005C6508"/>
    <w:rsid w:val="005C7151"/>
    <w:rsid w:val="005C7B16"/>
    <w:rsid w:val="005D04EC"/>
    <w:rsid w:val="005D0B76"/>
    <w:rsid w:val="005D2448"/>
    <w:rsid w:val="005D6387"/>
    <w:rsid w:val="005D7D97"/>
    <w:rsid w:val="005E02AC"/>
    <w:rsid w:val="005E11A1"/>
    <w:rsid w:val="005E2655"/>
    <w:rsid w:val="005E4676"/>
    <w:rsid w:val="005E5DE4"/>
    <w:rsid w:val="005F4A7F"/>
    <w:rsid w:val="005F578E"/>
    <w:rsid w:val="005F77AD"/>
    <w:rsid w:val="006015E2"/>
    <w:rsid w:val="0060199C"/>
    <w:rsid w:val="006021FB"/>
    <w:rsid w:val="0060229F"/>
    <w:rsid w:val="00603148"/>
    <w:rsid w:val="006051AE"/>
    <w:rsid w:val="00605653"/>
    <w:rsid w:val="0060609C"/>
    <w:rsid w:val="006070A6"/>
    <w:rsid w:val="00607969"/>
    <w:rsid w:val="006123E1"/>
    <w:rsid w:val="006128AE"/>
    <w:rsid w:val="00614608"/>
    <w:rsid w:val="00614D15"/>
    <w:rsid w:val="00616B3C"/>
    <w:rsid w:val="00621567"/>
    <w:rsid w:val="00621569"/>
    <w:rsid w:val="00621B89"/>
    <w:rsid w:val="0062261C"/>
    <w:rsid w:val="00626991"/>
    <w:rsid w:val="0062711E"/>
    <w:rsid w:val="00630422"/>
    <w:rsid w:val="00630D20"/>
    <w:rsid w:val="00631B34"/>
    <w:rsid w:val="0063538E"/>
    <w:rsid w:val="0063686B"/>
    <w:rsid w:val="00636E01"/>
    <w:rsid w:val="00640B6E"/>
    <w:rsid w:val="00640F64"/>
    <w:rsid w:val="00641684"/>
    <w:rsid w:val="00642409"/>
    <w:rsid w:val="00643C71"/>
    <w:rsid w:val="00645BF9"/>
    <w:rsid w:val="0065108F"/>
    <w:rsid w:val="0065420C"/>
    <w:rsid w:val="00654D96"/>
    <w:rsid w:val="00654F92"/>
    <w:rsid w:val="006564E8"/>
    <w:rsid w:val="0066266C"/>
    <w:rsid w:val="00663B99"/>
    <w:rsid w:val="00665946"/>
    <w:rsid w:val="00665A47"/>
    <w:rsid w:val="00671B26"/>
    <w:rsid w:val="006727A1"/>
    <w:rsid w:val="006749D6"/>
    <w:rsid w:val="00675387"/>
    <w:rsid w:val="006769A4"/>
    <w:rsid w:val="006813E3"/>
    <w:rsid w:val="00681C25"/>
    <w:rsid w:val="0068389A"/>
    <w:rsid w:val="00683EC8"/>
    <w:rsid w:val="00684949"/>
    <w:rsid w:val="00685F28"/>
    <w:rsid w:val="00686180"/>
    <w:rsid w:val="00686234"/>
    <w:rsid w:val="00687160"/>
    <w:rsid w:val="00687975"/>
    <w:rsid w:val="00690EAB"/>
    <w:rsid w:val="00692409"/>
    <w:rsid w:val="00694A74"/>
    <w:rsid w:val="006A13B5"/>
    <w:rsid w:val="006A32CD"/>
    <w:rsid w:val="006A357A"/>
    <w:rsid w:val="006A5E7D"/>
    <w:rsid w:val="006A6241"/>
    <w:rsid w:val="006A6766"/>
    <w:rsid w:val="006A6BA8"/>
    <w:rsid w:val="006A716E"/>
    <w:rsid w:val="006B10E2"/>
    <w:rsid w:val="006B45D1"/>
    <w:rsid w:val="006B4879"/>
    <w:rsid w:val="006B4F8E"/>
    <w:rsid w:val="006C0A90"/>
    <w:rsid w:val="006C3701"/>
    <w:rsid w:val="006C55F3"/>
    <w:rsid w:val="006C58A7"/>
    <w:rsid w:val="006D2362"/>
    <w:rsid w:val="006D2A9E"/>
    <w:rsid w:val="006D5F1A"/>
    <w:rsid w:val="006D6A7D"/>
    <w:rsid w:val="006D7DAE"/>
    <w:rsid w:val="006E0B31"/>
    <w:rsid w:val="006E22E5"/>
    <w:rsid w:val="006E3023"/>
    <w:rsid w:val="006E4205"/>
    <w:rsid w:val="006E4C2E"/>
    <w:rsid w:val="006E6006"/>
    <w:rsid w:val="006E6735"/>
    <w:rsid w:val="006E6957"/>
    <w:rsid w:val="006E6EA6"/>
    <w:rsid w:val="006F3116"/>
    <w:rsid w:val="006F7847"/>
    <w:rsid w:val="00700479"/>
    <w:rsid w:val="0070053C"/>
    <w:rsid w:val="007007E9"/>
    <w:rsid w:val="00705D56"/>
    <w:rsid w:val="00706FC5"/>
    <w:rsid w:val="007070CC"/>
    <w:rsid w:val="007079D8"/>
    <w:rsid w:val="007117C8"/>
    <w:rsid w:val="00712498"/>
    <w:rsid w:val="00712775"/>
    <w:rsid w:val="007132D8"/>
    <w:rsid w:val="00713BF3"/>
    <w:rsid w:val="00714767"/>
    <w:rsid w:val="00715A90"/>
    <w:rsid w:val="00716B4A"/>
    <w:rsid w:val="00716EED"/>
    <w:rsid w:val="0071774C"/>
    <w:rsid w:val="007209EC"/>
    <w:rsid w:val="007240E9"/>
    <w:rsid w:val="00726839"/>
    <w:rsid w:val="00727D9D"/>
    <w:rsid w:val="00731B24"/>
    <w:rsid w:val="0073340B"/>
    <w:rsid w:val="00735F0E"/>
    <w:rsid w:val="00741365"/>
    <w:rsid w:val="00741696"/>
    <w:rsid w:val="00742293"/>
    <w:rsid w:val="00746884"/>
    <w:rsid w:val="00750D83"/>
    <w:rsid w:val="00750F01"/>
    <w:rsid w:val="00753B05"/>
    <w:rsid w:val="0075467E"/>
    <w:rsid w:val="00762814"/>
    <w:rsid w:val="00762CD1"/>
    <w:rsid w:val="0076379C"/>
    <w:rsid w:val="00764084"/>
    <w:rsid w:val="0076411E"/>
    <w:rsid w:val="00764388"/>
    <w:rsid w:val="00764476"/>
    <w:rsid w:val="0076561F"/>
    <w:rsid w:val="00767325"/>
    <w:rsid w:val="00767873"/>
    <w:rsid w:val="007711C3"/>
    <w:rsid w:val="007729A1"/>
    <w:rsid w:val="00773ADE"/>
    <w:rsid w:val="00774B88"/>
    <w:rsid w:val="00781B71"/>
    <w:rsid w:val="00781DF4"/>
    <w:rsid w:val="007828B6"/>
    <w:rsid w:val="00782DA2"/>
    <w:rsid w:val="00784455"/>
    <w:rsid w:val="007844D4"/>
    <w:rsid w:val="0078489F"/>
    <w:rsid w:val="00786779"/>
    <w:rsid w:val="0078750B"/>
    <w:rsid w:val="0078784C"/>
    <w:rsid w:val="00787AD5"/>
    <w:rsid w:val="007911C2"/>
    <w:rsid w:val="007932E7"/>
    <w:rsid w:val="00795162"/>
    <w:rsid w:val="00795854"/>
    <w:rsid w:val="00796E33"/>
    <w:rsid w:val="007A14AF"/>
    <w:rsid w:val="007A2374"/>
    <w:rsid w:val="007A242E"/>
    <w:rsid w:val="007A363F"/>
    <w:rsid w:val="007A5892"/>
    <w:rsid w:val="007A7EEB"/>
    <w:rsid w:val="007B0669"/>
    <w:rsid w:val="007B1292"/>
    <w:rsid w:val="007B2369"/>
    <w:rsid w:val="007B2C75"/>
    <w:rsid w:val="007B3445"/>
    <w:rsid w:val="007B5F94"/>
    <w:rsid w:val="007B74FC"/>
    <w:rsid w:val="007C22EE"/>
    <w:rsid w:val="007C4A61"/>
    <w:rsid w:val="007C5678"/>
    <w:rsid w:val="007C629B"/>
    <w:rsid w:val="007C690F"/>
    <w:rsid w:val="007C6B62"/>
    <w:rsid w:val="007D25EF"/>
    <w:rsid w:val="007D3D33"/>
    <w:rsid w:val="007D4B84"/>
    <w:rsid w:val="007D5374"/>
    <w:rsid w:val="007D5456"/>
    <w:rsid w:val="007D6B6C"/>
    <w:rsid w:val="007D7B88"/>
    <w:rsid w:val="007E18D8"/>
    <w:rsid w:val="007E2987"/>
    <w:rsid w:val="007E7B75"/>
    <w:rsid w:val="007F17FF"/>
    <w:rsid w:val="007F1B9F"/>
    <w:rsid w:val="007F47A5"/>
    <w:rsid w:val="007F4D0E"/>
    <w:rsid w:val="008030A3"/>
    <w:rsid w:val="00803503"/>
    <w:rsid w:val="00805AD7"/>
    <w:rsid w:val="008064EC"/>
    <w:rsid w:val="00810430"/>
    <w:rsid w:val="00810FA5"/>
    <w:rsid w:val="008154CC"/>
    <w:rsid w:val="00817A41"/>
    <w:rsid w:val="00817C5A"/>
    <w:rsid w:val="0082253C"/>
    <w:rsid w:val="00822FF0"/>
    <w:rsid w:val="00823D2E"/>
    <w:rsid w:val="00823EC2"/>
    <w:rsid w:val="0082530E"/>
    <w:rsid w:val="00825971"/>
    <w:rsid w:val="008262CE"/>
    <w:rsid w:val="008314C0"/>
    <w:rsid w:val="00833174"/>
    <w:rsid w:val="00835840"/>
    <w:rsid w:val="00836B4D"/>
    <w:rsid w:val="008377E4"/>
    <w:rsid w:val="008415DD"/>
    <w:rsid w:val="008426AD"/>
    <w:rsid w:val="00842D15"/>
    <w:rsid w:val="0084304B"/>
    <w:rsid w:val="00843AAC"/>
    <w:rsid w:val="00844388"/>
    <w:rsid w:val="0084459D"/>
    <w:rsid w:val="00845B09"/>
    <w:rsid w:val="00846693"/>
    <w:rsid w:val="00850095"/>
    <w:rsid w:val="00852B98"/>
    <w:rsid w:val="00855093"/>
    <w:rsid w:val="00855307"/>
    <w:rsid w:val="00856B47"/>
    <w:rsid w:val="00856C63"/>
    <w:rsid w:val="008571AB"/>
    <w:rsid w:val="00860AC2"/>
    <w:rsid w:val="00860C0E"/>
    <w:rsid w:val="008611AC"/>
    <w:rsid w:val="0086215D"/>
    <w:rsid w:val="00862891"/>
    <w:rsid w:val="00864344"/>
    <w:rsid w:val="008674D3"/>
    <w:rsid w:val="00870CDA"/>
    <w:rsid w:val="008721CA"/>
    <w:rsid w:val="00874A57"/>
    <w:rsid w:val="008804ED"/>
    <w:rsid w:val="0088096D"/>
    <w:rsid w:val="00880BDB"/>
    <w:rsid w:val="00880EA9"/>
    <w:rsid w:val="0088214C"/>
    <w:rsid w:val="008838FD"/>
    <w:rsid w:val="00884031"/>
    <w:rsid w:val="0088604C"/>
    <w:rsid w:val="00890B89"/>
    <w:rsid w:val="00894E18"/>
    <w:rsid w:val="008958F6"/>
    <w:rsid w:val="00895981"/>
    <w:rsid w:val="0089710C"/>
    <w:rsid w:val="008A05A8"/>
    <w:rsid w:val="008A0CF2"/>
    <w:rsid w:val="008A13CB"/>
    <w:rsid w:val="008A32D2"/>
    <w:rsid w:val="008A7EEE"/>
    <w:rsid w:val="008B0A94"/>
    <w:rsid w:val="008B126C"/>
    <w:rsid w:val="008B3985"/>
    <w:rsid w:val="008B5D0F"/>
    <w:rsid w:val="008C204B"/>
    <w:rsid w:val="008C2A94"/>
    <w:rsid w:val="008C2FA1"/>
    <w:rsid w:val="008C4D3B"/>
    <w:rsid w:val="008C5B74"/>
    <w:rsid w:val="008C7EBE"/>
    <w:rsid w:val="008D053D"/>
    <w:rsid w:val="008D216A"/>
    <w:rsid w:val="008D4CE7"/>
    <w:rsid w:val="008D4EA2"/>
    <w:rsid w:val="008D4F72"/>
    <w:rsid w:val="008D5279"/>
    <w:rsid w:val="008D6261"/>
    <w:rsid w:val="008D64FF"/>
    <w:rsid w:val="008E0698"/>
    <w:rsid w:val="008E212A"/>
    <w:rsid w:val="008E26A1"/>
    <w:rsid w:val="008E278E"/>
    <w:rsid w:val="008E3140"/>
    <w:rsid w:val="008E41CE"/>
    <w:rsid w:val="008E6A8B"/>
    <w:rsid w:val="008E7D6A"/>
    <w:rsid w:val="008F0974"/>
    <w:rsid w:val="008F2731"/>
    <w:rsid w:val="008F2A5E"/>
    <w:rsid w:val="008F49BE"/>
    <w:rsid w:val="008F56EF"/>
    <w:rsid w:val="008F712B"/>
    <w:rsid w:val="00901728"/>
    <w:rsid w:val="00904A67"/>
    <w:rsid w:val="0090523D"/>
    <w:rsid w:val="00906003"/>
    <w:rsid w:val="009065EF"/>
    <w:rsid w:val="00910212"/>
    <w:rsid w:val="00911272"/>
    <w:rsid w:val="00913EAE"/>
    <w:rsid w:val="00914EB5"/>
    <w:rsid w:val="00917508"/>
    <w:rsid w:val="00920F58"/>
    <w:rsid w:val="009210E8"/>
    <w:rsid w:val="009231AD"/>
    <w:rsid w:val="00923639"/>
    <w:rsid w:val="0092383E"/>
    <w:rsid w:val="00924182"/>
    <w:rsid w:val="00925862"/>
    <w:rsid w:val="00926A06"/>
    <w:rsid w:val="009301C2"/>
    <w:rsid w:val="009310EC"/>
    <w:rsid w:val="00931FE9"/>
    <w:rsid w:val="00933A6D"/>
    <w:rsid w:val="00933CAA"/>
    <w:rsid w:val="009354A8"/>
    <w:rsid w:val="00937936"/>
    <w:rsid w:val="0094056C"/>
    <w:rsid w:val="009406FB"/>
    <w:rsid w:val="00941ED7"/>
    <w:rsid w:val="00943CBD"/>
    <w:rsid w:val="0094630C"/>
    <w:rsid w:val="00946C5A"/>
    <w:rsid w:val="009534B9"/>
    <w:rsid w:val="00953ECC"/>
    <w:rsid w:val="00956D67"/>
    <w:rsid w:val="00964CF6"/>
    <w:rsid w:val="00972B08"/>
    <w:rsid w:val="00973551"/>
    <w:rsid w:val="0097474B"/>
    <w:rsid w:val="009755CE"/>
    <w:rsid w:val="0097620D"/>
    <w:rsid w:val="009807A5"/>
    <w:rsid w:val="0098120E"/>
    <w:rsid w:val="00981B25"/>
    <w:rsid w:val="009842AC"/>
    <w:rsid w:val="009854A6"/>
    <w:rsid w:val="009859C0"/>
    <w:rsid w:val="009867AD"/>
    <w:rsid w:val="00986E2F"/>
    <w:rsid w:val="0098760F"/>
    <w:rsid w:val="00990644"/>
    <w:rsid w:val="00991012"/>
    <w:rsid w:val="00992A8E"/>
    <w:rsid w:val="00993E32"/>
    <w:rsid w:val="00994D36"/>
    <w:rsid w:val="009A2442"/>
    <w:rsid w:val="009A4448"/>
    <w:rsid w:val="009A4EE4"/>
    <w:rsid w:val="009B2DAE"/>
    <w:rsid w:val="009B52F8"/>
    <w:rsid w:val="009B6924"/>
    <w:rsid w:val="009C040A"/>
    <w:rsid w:val="009C1EE1"/>
    <w:rsid w:val="009C246E"/>
    <w:rsid w:val="009C477D"/>
    <w:rsid w:val="009C4865"/>
    <w:rsid w:val="009C561D"/>
    <w:rsid w:val="009C6CA7"/>
    <w:rsid w:val="009C77D5"/>
    <w:rsid w:val="009C7D9D"/>
    <w:rsid w:val="009D2AFC"/>
    <w:rsid w:val="009D4222"/>
    <w:rsid w:val="009D7A21"/>
    <w:rsid w:val="009D7A39"/>
    <w:rsid w:val="009E3197"/>
    <w:rsid w:val="009E44BB"/>
    <w:rsid w:val="009E5D84"/>
    <w:rsid w:val="009E6351"/>
    <w:rsid w:val="009E6C61"/>
    <w:rsid w:val="009E7940"/>
    <w:rsid w:val="009F0259"/>
    <w:rsid w:val="009F2020"/>
    <w:rsid w:val="009F2037"/>
    <w:rsid w:val="009F274A"/>
    <w:rsid w:val="009F34F4"/>
    <w:rsid w:val="009F3AE6"/>
    <w:rsid w:val="009F4103"/>
    <w:rsid w:val="009F4D87"/>
    <w:rsid w:val="009F6561"/>
    <w:rsid w:val="009F7046"/>
    <w:rsid w:val="00A00049"/>
    <w:rsid w:val="00A00FA7"/>
    <w:rsid w:val="00A0113E"/>
    <w:rsid w:val="00A02BF7"/>
    <w:rsid w:val="00A03038"/>
    <w:rsid w:val="00A06076"/>
    <w:rsid w:val="00A1156B"/>
    <w:rsid w:val="00A1161A"/>
    <w:rsid w:val="00A11A87"/>
    <w:rsid w:val="00A1584F"/>
    <w:rsid w:val="00A2185E"/>
    <w:rsid w:val="00A23DF5"/>
    <w:rsid w:val="00A24488"/>
    <w:rsid w:val="00A25650"/>
    <w:rsid w:val="00A262C4"/>
    <w:rsid w:val="00A336E9"/>
    <w:rsid w:val="00A37D43"/>
    <w:rsid w:val="00A40A0B"/>
    <w:rsid w:val="00A4140A"/>
    <w:rsid w:val="00A41D0D"/>
    <w:rsid w:val="00A423D3"/>
    <w:rsid w:val="00A44A1F"/>
    <w:rsid w:val="00A451F6"/>
    <w:rsid w:val="00A46C7E"/>
    <w:rsid w:val="00A478D7"/>
    <w:rsid w:val="00A54AED"/>
    <w:rsid w:val="00A558B5"/>
    <w:rsid w:val="00A56297"/>
    <w:rsid w:val="00A63ADD"/>
    <w:rsid w:val="00A6475E"/>
    <w:rsid w:val="00A656A1"/>
    <w:rsid w:val="00A6778B"/>
    <w:rsid w:val="00A70314"/>
    <w:rsid w:val="00A70E62"/>
    <w:rsid w:val="00A71896"/>
    <w:rsid w:val="00A73B06"/>
    <w:rsid w:val="00A74054"/>
    <w:rsid w:val="00A740E4"/>
    <w:rsid w:val="00A763BA"/>
    <w:rsid w:val="00A76DEC"/>
    <w:rsid w:val="00A818F0"/>
    <w:rsid w:val="00A8379F"/>
    <w:rsid w:val="00A84D0C"/>
    <w:rsid w:val="00A850A5"/>
    <w:rsid w:val="00A85D1E"/>
    <w:rsid w:val="00A862E8"/>
    <w:rsid w:val="00A874E3"/>
    <w:rsid w:val="00A90FBA"/>
    <w:rsid w:val="00A91D57"/>
    <w:rsid w:val="00A9234C"/>
    <w:rsid w:val="00A9299A"/>
    <w:rsid w:val="00A9342A"/>
    <w:rsid w:val="00A94D64"/>
    <w:rsid w:val="00A95530"/>
    <w:rsid w:val="00A960EA"/>
    <w:rsid w:val="00A973CA"/>
    <w:rsid w:val="00AA0041"/>
    <w:rsid w:val="00AA17BE"/>
    <w:rsid w:val="00AA5959"/>
    <w:rsid w:val="00AA6343"/>
    <w:rsid w:val="00AA645B"/>
    <w:rsid w:val="00AA6939"/>
    <w:rsid w:val="00AB062A"/>
    <w:rsid w:val="00AB0849"/>
    <w:rsid w:val="00AB0FED"/>
    <w:rsid w:val="00AB1572"/>
    <w:rsid w:val="00AB21E7"/>
    <w:rsid w:val="00AB24EE"/>
    <w:rsid w:val="00AC039C"/>
    <w:rsid w:val="00AC2234"/>
    <w:rsid w:val="00AC388E"/>
    <w:rsid w:val="00AC43AF"/>
    <w:rsid w:val="00AC5959"/>
    <w:rsid w:val="00AC5A08"/>
    <w:rsid w:val="00AD3F93"/>
    <w:rsid w:val="00AD4964"/>
    <w:rsid w:val="00AD5392"/>
    <w:rsid w:val="00AD594C"/>
    <w:rsid w:val="00AD70A0"/>
    <w:rsid w:val="00AE0A7F"/>
    <w:rsid w:val="00AE2B0D"/>
    <w:rsid w:val="00AE2F0D"/>
    <w:rsid w:val="00AE49A5"/>
    <w:rsid w:val="00AE587F"/>
    <w:rsid w:val="00AE5AA7"/>
    <w:rsid w:val="00AE5B63"/>
    <w:rsid w:val="00AE6A1E"/>
    <w:rsid w:val="00AE72C5"/>
    <w:rsid w:val="00AF1305"/>
    <w:rsid w:val="00AF1551"/>
    <w:rsid w:val="00AF708A"/>
    <w:rsid w:val="00AF77AA"/>
    <w:rsid w:val="00B0178E"/>
    <w:rsid w:val="00B01818"/>
    <w:rsid w:val="00B021B2"/>
    <w:rsid w:val="00B03B7B"/>
    <w:rsid w:val="00B04F5E"/>
    <w:rsid w:val="00B06B1F"/>
    <w:rsid w:val="00B06FB3"/>
    <w:rsid w:val="00B07EDA"/>
    <w:rsid w:val="00B10BA6"/>
    <w:rsid w:val="00B126AC"/>
    <w:rsid w:val="00B12A05"/>
    <w:rsid w:val="00B132D5"/>
    <w:rsid w:val="00B1364B"/>
    <w:rsid w:val="00B13E50"/>
    <w:rsid w:val="00B15E1D"/>
    <w:rsid w:val="00B167BA"/>
    <w:rsid w:val="00B2146D"/>
    <w:rsid w:val="00B23626"/>
    <w:rsid w:val="00B24B77"/>
    <w:rsid w:val="00B3182A"/>
    <w:rsid w:val="00B3221E"/>
    <w:rsid w:val="00B3332E"/>
    <w:rsid w:val="00B342F1"/>
    <w:rsid w:val="00B3440B"/>
    <w:rsid w:val="00B364C7"/>
    <w:rsid w:val="00B36632"/>
    <w:rsid w:val="00B4057E"/>
    <w:rsid w:val="00B41E23"/>
    <w:rsid w:val="00B42211"/>
    <w:rsid w:val="00B423A5"/>
    <w:rsid w:val="00B434B2"/>
    <w:rsid w:val="00B44F69"/>
    <w:rsid w:val="00B4722E"/>
    <w:rsid w:val="00B51C36"/>
    <w:rsid w:val="00B5248A"/>
    <w:rsid w:val="00B53B44"/>
    <w:rsid w:val="00B54D8E"/>
    <w:rsid w:val="00B571D3"/>
    <w:rsid w:val="00B572B5"/>
    <w:rsid w:val="00B626A0"/>
    <w:rsid w:val="00B63E5C"/>
    <w:rsid w:val="00B64698"/>
    <w:rsid w:val="00B66C64"/>
    <w:rsid w:val="00B670B4"/>
    <w:rsid w:val="00B67197"/>
    <w:rsid w:val="00B72549"/>
    <w:rsid w:val="00B74431"/>
    <w:rsid w:val="00B74820"/>
    <w:rsid w:val="00B76669"/>
    <w:rsid w:val="00B76F5E"/>
    <w:rsid w:val="00B80EF8"/>
    <w:rsid w:val="00B84343"/>
    <w:rsid w:val="00B86152"/>
    <w:rsid w:val="00B86195"/>
    <w:rsid w:val="00B90957"/>
    <w:rsid w:val="00B92CC4"/>
    <w:rsid w:val="00B94EFF"/>
    <w:rsid w:val="00B955C3"/>
    <w:rsid w:val="00B96E8D"/>
    <w:rsid w:val="00B97FD1"/>
    <w:rsid w:val="00BA11DE"/>
    <w:rsid w:val="00BA1440"/>
    <w:rsid w:val="00BA21BD"/>
    <w:rsid w:val="00BA461D"/>
    <w:rsid w:val="00BA5EE7"/>
    <w:rsid w:val="00BA7331"/>
    <w:rsid w:val="00BB0BDA"/>
    <w:rsid w:val="00BB141B"/>
    <w:rsid w:val="00BB1CAE"/>
    <w:rsid w:val="00BB2077"/>
    <w:rsid w:val="00BB237D"/>
    <w:rsid w:val="00BB2D46"/>
    <w:rsid w:val="00BB5A26"/>
    <w:rsid w:val="00BB6CCD"/>
    <w:rsid w:val="00BC04E3"/>
    <w:rsid w:val="00BC0771"/>
    <w:rsid w:val="00BC195D"/>
    <w:rsid w:val="00BC1B8C"/>
    <w:rsid w:val="00BC2F8D"/>
    <w:rsid w:val="00BC4D96"/>
    <w:rsid w:val="00BC5A90"/>
    <w:rsid w:val="00BD0227"/>
    <w:rsid w:val="00BD1179"/>
    <w:rsid w:val="00BD2010"/>
    <w:rsid w:val="00BD292A"/>
    <w:rsid w:val="00BD57AA"/>
    <w:rsid w:val="00BD6CE6"/>
    <w:rsid w:val="00BD7185"/>
    <w:rsid w:val="00BD7445"/>
    <w:rsid w:val="00BE04EF"/>
    <w:rsid w:val="00BE3953"/>
    <w:rsid w:val="00BE39CF"/>
    <w:rsid w:val="00BE46E2"/>
    <w:rsid w:val="00BE5356"/>
    <w:rsid w:val="00BF1056"/>
    <w:rsid w:val="00BF125D"/>
    <w:rsid w:val="00BF2BC6"/>
    <w:rsid w:val="00BF397C"/>
    <w:rsid w:val="00BF61E4"/>
    <w:rsid w:val="00C00622"/>
    <w:rsid w:val="00C013C7"/>
    <w:rsid w:val="00C01FDD"/>
    <w:rsid w:val="00C02721"/>
    <w:rsid w:val="00C0295D"/>
    <w:rsid w:val="00C03D93"/>
    <w:rsid w:val="00C04D16"/>
    <w:rsid w:val="00C07A8D"/>
    <w:rsid w:val="00C101B6"/>
    <w:rsid w:val="00C10D32"/>
    <w:rsid w:val="00C110A2"/>
    <w:rsid w:val="00C11D9E"/>
    <w:rsid w:val="00C13CE7"/>
    <w:rsid w:val="00C13F4C"/>
    <w:rsid w:val="00C14AD3"/>
    <w:rsid w:val="00C15153"/>
    <w:rsid w:val="00C178DB"/>
    <w:rsid w:val="00C20AA8"/>
    <w:rsid w:val="00C20E8F"/>
    <w:rsid w:val="00C25800"/>
    <w:rsid w:val="00C328A2"/>
    <w:rsid w:val="00C33AE7"/>
    <w:rsid w:val="00C33FB1"/>
    <w:rsid w:val="00C3422D"/>
    <w:rsid w:val="00C371D6"/>
    <w:rsid w:val="00C420C1"/>
    <w:rsid w:val="00C42161"/>
    <w:rsid w:val="00C439A8"/>
    <w:rsid w:val="00C452AA"/>
    <w:rsid w:val="00C45DA5"/>
    <w:rsid w:val="00C46D38"/>
    <w:rsid w:val="00C47404"/>
    <w:rsid w:val="00C47FF1"/>
    <w:rsid w:val="00C500B8"/>
    <w:rsid w:val="00C51728"/>
    <w:rsid w:val="00C51A36"/>
    <w:rsid w:val="00C52CDC"/>
    <w:rsid w:val="00C53D19"/>
    <w:rsid w:val="00C54F38"/>
    <w:rsid w:val="00C57DB5"/>
    <w:rsid w:val="00C65143"/>
    <w:rsid w:val="00C65320"/>
    <w:rsid w:val="00C707A6"/>
    <w:rsid w:val="00C7122C"/>
    <w:rsid w:val="00C74190"/>
    <w:rsid w:val="00C7540A"/>
    <w:rsid w:val="00C83080"/>
    <w:rsid w:val="00C861D8"/>
    <w:rsid w:val="00C917BC"/>
    <w:rsid w:val="00C92206"/>
    <w:rsid w:val="00C957F7"/>
    <w:rsid w:val="00C9745F"/>
    <w:rsid w:val="00CA2540"/>
    <w:rsid w:val="00CA269F"/>
    <w:rsid w:val="00CA4C5D"/>
    <w:rsid w:val="00CA5F9E"/>
    <w:rsid w:val="00CA65ED"/>
    <w:rsid w:val="00CA684E"/>
    <w:rsid w:val="00CA71DF"/>
    <w:rsid w:val="00CB394C"/>
    <w:rsid w:val="00CB4398"/>
    <w:rsid w:val="00CC0442"/>
    <w:rsid w:val="00CC2DAD"/>
    <w:rsid w:val="00CC2E6F"/>
    <w:rsid w:val="00CC2F64"/>
    <w:rsid w:val="00CC5250"/>
    <w:rsid w:val="00CC7422"/>
    <w:rsid w:val="00CC7CBD"/>
    <w:rsid w:val="00CD4E32"/>
    <w:rsid w:val="00CD5A89"/>
    <w:rsid w:val="00CD7A1A"/>
    <w:rsid w:val="00CE22D8"/>
    <w:rsid w:val="00CE278B"/>
    <w:rsid w:val="00CE2856"/>
    <w:rsid w:val="00CE5736"/>
    <w:rsid w:val="00CE5B4C"/>
    <w:rsid w:val="00CE5F99"/>
    <w:rsid w:val="00CF176D"/>
    <w:rsid w:val="00CF17AB"/>
    <w:rsid w:val="00CF20B7"/>
    <w:rsid w:val="00CF3F9A"/>
    <w:rsid w:val="00CF5DAC"/>
    <w:rsid w:val="00D008F0"/>
    <w:rsid w:val="00D014C6"/>
    <w:rsid w:val="00D01886"/>
    <w:rsid w:val="00D01CF3"/>
    <w:rsid w:val="00D02563"/>
    <w:rsid w:val="00D05F2D"/>
    <w:rsid w:val="00D0742D"/>
    <w:rsid w:val="00D07917"/>
    <w:rsid w:val="00D07B1D"/>
    <w:rsid w:val="00D07CE2"/>
    <w:rsid w:val="00D10E3A"/>
    <w:rsid w:val="00D110C6"/>
    <w:rsid w:val="00D127F5"/>
    <w:rsid w:val="00D13A73"/>
    <w:rsid w:val="00D14A99"/>
    <w:rsid w:val="00D15684"/>
    <w:rsid w:val="00D171AC"/>
    <w:rsid w:val="00D20560"/>
    <w:rsid w:val="00D211D2"/>
    <w:rsid w:val="00D338F5"/>
    <w:rsid w:val="00D33FE4"/>
    <w:rsid w:val="00D34F68"/>
    <w:rsid w:val="00D36E04"/>
    <w:rsid w:val="00D3749A"/>
    <w:rsid w:val="00D40230"/>
    <w:rsid w:val="00D408E3"/>
    <w:rsid w:val="00D41F1E"/>
    <w:rsid w:val="00D44E7F"/>
    <w:rsid w:val="00D450A3"/>
    <w:rsid w:val="00D45419"/>
    <w:rsid w:val="00D47791"/>
    <w:rsid w:val="00D500C9"/>
    <w:rsid w:val="00D51D20"/>
    <w:rsid w:val="00D53FCB"/>
    <w:rsid w:val="00D54257"/>
    <w:rsid w:val="00D57796"/>
    <w:rsid w:val="00D60C6D"/>
    <w:rsid w:val="00D60D9B"/>
    <w:rsid w:val="00D705AB"/>
    <w:rsid w:val="00D718A7"/>
    <w:rsid w:val="00D718AF"/>
    <w:rsid w:val="00D749B0"/>
    <w:rsid w:val="00D8292A"/>
    <w:rsid w:val="00D84008"/>
    <w:rsid w:val="00D91823"/>
    <w:rsid w:val="00D91F2F"/>
    <w:rsid w:val="00D96BB3"/>
    <w:rsid w:val="00D97B24"/>
    <w:rsid w:val="00DA0648"/>
    <w:rsid w:val="00DA3E9D"/>
    <w:rsid w:val="00DA4DF3"/>
    <w:rsid w:val="00DA4F39"/>
    <w:rsid w:val="00DB1005"/>
    <w:rsid w:val="00DB2200"/>
    <w:rsid w:val="00DB375D"/>
    <w:rsid w:val="00DB536C"/>
    <w:rsid w:val="00DB7409"/>
    <w:rsid w:val="00DB771F"/>
    <w:rsid w:val="00DC03BD"/>
    <w:rsid w:val="00DC0CAB"/>
    <w:rsid w:val="00DC31CC"/>
    <w:rsid w:val="00DC4183"/>
    <w:rsid w:val="00DC4229"/>
    <w:rsid w:val="00DC4506"/>
    <w:rsid w:val="00DD0FA8"/>
    <w:rsid w:val="00DD4EE7"/>
    <w:rsid w:val="00DE0118"/>
    <w:rsid w:val="00DE3E3D"/>
    <w:rsid w:val="00DE3E98"/>
    <w:rsid w:val="00DE47D9"/>
    <w:rsid w:val="00DE7519"/>
    <w:rsid w:val="00DF087E"/>
    <w:rsid w:val="00DF1873"/>
    <w:rsid w:val="00DF1F36"/>
    <w:rsid w:val="00DF2901"/>
    <w:rsid w:val="00DF31EA"/>
    <w:rsid w:val="00DF32B0"/>
    <w:rsid w:val="00DF558A"/>
    <w:rsid w:val="00E03CDA"/>
    <w:rsid w:val="00E06086"/>
    <w:rsid w:val="00E0732A"/>
    <w:rsid w:val="00E07C75"/>
    <w:rsid w:val="00E1052A"/>
    <w:rsid w:val="00E12EC5"/>
    <w:rsid w:val="00E1332F"/>
    <w:rsid w:val="00E1394F"/>
    <w:rsid w:val="00E14014"/>
    <w:rsid w:val="00E144E1"/>
    <w:rsid w:val="00E164DD"/>
    <w:rsid w:val="00E16758"/>
    <w:rsid w:val="00E2020A"/>
    <w:rsid w:val="00E204EA"/>
    <w:rsid w:val="00E2082E"/>
    <w:rsid w:val="00E21A37"/>
    <w:rsid w:val="00E244E9"/>
    <w:rsid w:val="00E267AE"/>
    <w:rsid w:val="00E2724B"/>
    <w:rsid w:val="00E31ECC"/>
    <w:rsid w:val="00E3488A"/>
    <w:rsid w:val="00E352EA"/>
    <w:rsid w:val="00E35E99"/>
    <w:rsid w:val="00E360D4"/>
    <w:rsid w:val="00E36AF5"/>
    <w:rsid w:val="00E36EFB"/>
    <w:rsid w:val="00E419DD"/>
    <w:rsid w:val="00E42118"/>
    <w:rsid w:val="00E44515"/>
    <w:rsid w:val="00E445BB"/>
    <w:rsid w:val="00E44CD5"/>
    <w:rsid w:val="00E61448"/>
    <w:rsid w:val="00E61686"/>
    <w:rsid w:val="00E62954"/>
    <w:rsid w:val="00E62DEE"/>
    <w:rsid w:val="00E63923"/>
    <w:rsid w:val="00E67704"/>
    <w:rsid w:val="00E70213"/>
    <w:rsid w:val="00E70F41"/>
    <w:rsid w:val="00E74826"/>
    <w:rsid w:val="00E75551"/>
    <w:rsid w:val="00E81FD0"/>
    <w:rsid w:val="00E824E8"/>
    <w:rsid w:val="00E87F11"/>
    <w:rsid w:val="00E90B6A"/>
    <w:rsid w:val="00E949CD"/>
    <w:rsid w:val="00E94D10"/>
    <w:rsid w:val="00E951C5"/>
    <w:rsid w:val="00E951D9"/>
    <w:rsid w:val="00E9714C"/>
    <w:rsid w:val="00EA17C0"/>
    <w:rsid w:val="00EA1FA2"/>
    <w:rsid w:val="00EA20C4"/>
    <w:rsid w:val="00EA2534"/>
    <w:rsid w:val="00EA2C73"/>
    <w:rsid w:val="00EA6FA7"/>
    <w:rsid w:val="00EA728D"/>
    <w:rsid w:val="00EB10A6"/>
    <w:rsid w:val="00EB48BA"/>
    <w:rsid w:val="00EB4E45"/>
    <w:rsid w:val="00EB5321"/>
    <w:rsid w:val="00EB5597"/>
    <w:rsid w:val="00EB5E40"/>
    <w:rsid w:val="00EB6252"/>
    <w:rsid w:val="00EB6A00"/>
    <w:rsid w:val="00EC06B6"/>
    <w:rsid w:val="00EC0C62"/>
    <w:rsid w:val="00EC1501"/>
    <w:rsid w:val="00EC1B3E"/>
    <w:rsid w:val="00EC1D7F"/>
    <w:rsid w:val="00EC633A"/>
    <w:rsid w:val="00ED14D8"/>
    <w:rsid w:val="00ED3060"/>
    <w:rsid w:val="00ED57A3"/>
    <w:rsid w:val="00ED5C49"/>
    <w:rsid w:val="00ED6039"/>
    <w:rsid w:val="00ED6264"/>
    <w:rsid w:val="00ED76C9"/>
    <w:rsid w:val="00EE0386"/>
    <w:rsid w:val="00EE0519"/>
    <w:rsid w:val="00EE05F1"/>
    <w:rsid w:val="00EE19E7"/>
    <w:rsid w:val="00EE2573"/>
    <w:rsid w:val="00EE49CA"/>
    <w:rsid w:val="00EE5B8B"/>
    <w:rsid w:val="00EE7BE8"/>
    <w:rsid w:val="00EF5283"/>
    <w:rsid w:val="00EF6C58"/>
    <w:rsid w:val="00F0090D"/>
    <w:rsid w:val="00F00F05"/>
    <w:rsid w:val="00F012CC"/>
    <w:rsid w:val="00F01341"/>
    <w:rsid w:val="00F0191D"/>
    <w:rsid w:val="00F03C5B"/>
    <w:rsid w:val="00F05C53"/>
    <w:rsid w:val="00F10A0C"/>
    <w:rsid w:val="00F114B2"/>
    <w:rsid w:val="00F12254"/>
    <w:rsid w:val="00F12F7C"/>
    <w:rsid w:val="00F17623"/>
    <w:rsid w:val="00F20FA0"/>
    <w:rsid w:val="00F20FD4"/>
    <w:rsid w:val="00F218F8"/>
    <w:rsid w:val="00F21BD5"/>
    <w:rsid w:val="00F22A11"/>
    <w:rsid w:val="00F2507D"/>
    <w:rsid w:val="00F250DF"/>
    <w:rsid w:val="00F2674C"/>
    <w:rsid w:val="00F26A9E"/>
    <w:rsid w:val="00F26D8E"/>
    <w:rsid w:val="00F3320E"/>
    <w:rsid w:val="00F35AD5"/>
    <w:rsid w:val="00F40323"/>
    <w:rsid w:val="00F41972"/>
    <w:rsid w:val="00F41B34"/>
    <w:rsid w:val="00F422A3"/>
    <w:rsid w:val="00F47EFC"/>
    <w:rsid w:val="00F50F7E"/>
    <w:rsid w:val="00F51DB9"/>
    <w:rsid w:val="00F53699"/>
    <w:rsid w:val="00F56057"/>
    <w:rsid w:val="00F577C0"/>
    <w:rsid w:val="00F6576C"/>
    <w:rsid w:val="00F67805"/>
    <w:rsid w:val="00F70317"/>
    <w:rsid w:val="00F72EBA"/>
    <w:rsid w:val="00F732B7"/>
    <w:rsid w:val="00F75683"/>
    <w:rsid w:val="00F805AC"/>
    <w:rsid w:val="00F80CFF"/>
    <w:rsid w:val="00F837FB"/>
    <w:rsid w:val="00F839DE"/>
    <w:rsid w:val="00F83A64"/>
    <w:rsid w:val="00F85CD5"/>
    <w:rsid w:val="00F87908"/>
    <w:rsid w:val="00F9063E"/>
    <w:rsid w:val="00F9291C"/>
    <w:rsid w:val="00F971EF"/>
    <w:rsid w:val="00FA177E"/>
    <w:rsid w:val="00FA26DA"/>
    <w:rsid w:val="00FA69BE"/>
    <w:rsid w:val="00FB26EB"/>
    <w:rsid w:val="00FB3BC3"/>
    <w:rsid w:val="00FB419B"/>
    <w:rsid w:val="00FB4804"/>
    <w:rsid w:val="00FC0B5E"/>
    <w:rsid w:val="00FC3FE8"/>
    <w:rsid w:val="00FC4393"/>
    <w:rsid w:val="00FC4810"/>
    <w:rsid w:val="00FC5AD8"/>
    <w:rsid w:val="00FD4D25"/>
    <w:rsid w:val="00FD58DA"/>
    <w:rsid w:val="00FD5B9A"/>
    <w:rsid w:val="00FD5E65"/>
    <w:rsid w:val="00FD7D68"/>
    <w:rsid w:val="00FE01B1"/>
    <w:rsid w:val="00FE15D7"/>
    <w:rsid w:val="00FE36CF"/>
    <w:rsid w:val="00FE4249"/>
    <w:rsid w:val="00FE4772"/>
    <w:rsid w:val="00FE4845"/>
    <w:rsid w:val="00FE4B9A"/>
    <w:rsid w:val="00FE527B"/>
    <w:rsid w:val="00FE565D"/>
    <w:rsid w:val="00FE6573"/>
    <w:rsid w:val="00FE7EF4"/>
    <w:rsid w:val="00FF15B1"/>
    <w:rsid w:val="00FF1D98"/>
    <w:rsid w:val="00FF23D6"/>
    <w:rsid w:val="00FF27FE"/>
    <w:rsid w:val="00FF3499"/>
    <w:rsid w:val="00FF3AE7"/>
    <w:rsid w:val="00FF3C9B"/>
    <w:rsid w:val="00FF467A"/>
    <w:rsid w:val="00FF6C3B"/>
    <w:rsid w:val="3D89EF97"/>
    <w:rsid w:val="528A5AD1"/>
    <w:rsid w:val="679F0D8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865"/>
  </w:style>
  <w:style w:type="paragraph" w:styleId="Heading1">
    <w:name w:val="heading 1"/>
    <w:basedOn w:val="Normal"/>
    <w:next w:val="Normal"/>
    <w:link w:val="Heading1Char"/>
    <w:uiPriority w:val="9"/>
    <w:qFormat/>
    <w:rsid w:val="00B955C3"/>
    <w:pPr>
      <w:keepNext/>
      <w:keepLines/>
      <w:numPr>
        <w:numId w:val="30"/>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55C3"/>
    <w:pPr>
      <w:keepNext/>
      <w:keepLines/>
      <w:numPr>
        <w:ilvl w:val="1"/>
        <w:numId w:val="30"/>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E6006"/>
    <w:pPr>
      <w:keepNext/>
      <w:keepLines/>
      <w:numPr>
        <w:ilvl w:val="2"/>
        <w:numId w:val="30"/>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955C3"/>
    <w:pPr>
      <w:keepNext/>
      <w:keepLines/>
      <w:numPr>
        <w:ilvl w:val="3"/>
        <w:numId w:val="30"/>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5C3"/>
    <w:pPr>
      <w:keepNext/>
      <w:keepLines/>
      <w:numPr>
        <w:ilvl w:val="4"/>
        <w:numId w:val="30"/>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5C3"/>
    <w:pPr>
      <w:keepNext/>
      <w:keepLines/>
      <w:numPr>
        <w:ilvl w:val="5"/>
        <w:numId w:val="30"/>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5C3"/>
    <w:pPr>
      <w:keepNext/>
      <w:keepLines/>
      <w:numPr>
        <w:ilvl w:val="6"/>
        <w:numId w:val="30"/>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5C3"/>
    <w:pPr>
      <w:keepNext/>
      <w:keepLines/>
      <w:numPr>
        <w:ilvl w:val="7"/>
        <w:numId w:val="30"/>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5C3"/>
    <w:pPr>
      <w:keepNext/>
      <w:keepLines/>
      <w:numPr>
        <w:ilvl w:val="8"/>
        <w:numId w:val="30"/>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5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E60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95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5C3"/>
    <w:rPr>
      <w:rFonts w:eastAsiaTheme="majorEastAsia" w:cstheme="majorBidi"/>
      <w:color w:val="272727" w:themeColor="text1" w:themeTint="D8"/>
    </w:rPr>
  </w:style>
  <w:style w:type="paragraph" w:styleId="Title">
    <w:name w:val="Title"/>
    <w:basedOn w:val="Normal"/>
    <w:next w:val="Normal"/>
    <w:link w:val="TitleChar"/>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styleId="ListParagraph">
    <w:name w:val="List Paragraph"/>
    <w:basedOn w:val="Normal"/>
    <w:uiPriority w:val="1"/>
    <w:qFormat/>
    <w:rsid w:val="00B955C3"/>
    <w:pPr>
      <w:ind w:left="720"/>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5F578E"/>
    <w:pPr>
      <w:spacing w:before="240" w:after="0"/>
      <w:outlineLvl w:val="9"/>
    </w:pPr>
    <w:rPr>
      <w:kern w:val="0"/>
      <w:sz w:val="32"/>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CF5DAC"/>
    <w:pPr>
      <w:spacing w:after="100"/>
    </w:p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uiPriority w:val="99"/>
    <w:semiHidden/>
    <w:unhideWhenUsed/>
    <w:rsid w:val="000E671D"/>
    <w:rPr>
      <w:sz w:val="16"/>
      <w:szCs w:val="16"/>
    </w:rPr>
  </w:style>
  <w:style w:type="paragraph" w:styleId="CommentText">
    <w:name w:val="annotation text"/>
    <w:basedOn w:val="Normal"/>
    <w:link w:val="CommentTextChar"/>
    <w:uiPriority w:val="99"/>
    <w:unhideWhenUsed/>
    <w:rsid w:val="000E671D"/>
    <w:pPr>
      <w:spacing w:line="240" w:lineRule="auto"/>
    </w:pPr>
    <w:rPr>
      <w:sz w:val="20"/>
      <w:szCs w:val="20"/>
    </w:rPr>
  </w:style>
  <w:style w:type="character" w:customStyle="1" w:styleId="CommentTextChar">
    <w:name w:val="Comment Text Char"/>
    <w:basedOn w:val="DefaultParagraphFont"/>
    <w:link w:val="CommentText"/>
    <w:uiPriority w:val="99"/>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A26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269F"/>
    <w:rPr>
      <w:sz w:val="20"/>
      <w:szCs w:val="20"/>
    </w:rPr>
  </w:style>
  <w:style w:type="character" w:styleId="FootnoteReference">
    <w:name w:val="footnote reference"/>
    <w:basedOn w:val="DefaultParagraphFont"/>
    <w:uiPriority w:val="99"/>
    <w:semiHidden/>
    <w:unhideWhenUsed/>
    <w:rsid w:val="00CA269F"/>
    <w:rPr>
      <w:vertAlign w:val="superscript"/>
    </w:rPr>
  </w:style>
  <w:style w:type="paragraph" w:styleId="Revision">
    <w:name w:val="Revision"/>
    <w:hidden/>
    <w:uiPriority w:val="99"/>
    <w:semiHidden/>
    <w:rsid w:val="00451D42"/>
    <w:pPr>
      <w:spacing w:after="0" w:line="240" w:lineRule="auto"/>
    </w:pPr>
  </w:style>
  <w:style w:type="paragraph" w:customStyle="1" w:styleId="paragraph">
    <w:name w:val="paragraph"/>
    <w:basedOn w:val="Normal"/>
    <w:rsid w:val="008804E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DefaultParagraphFont"/>
    <w:rsid w:val="008804ED"/>
  </w:style>
  <w:style w:type="character" w:customStyle="1" w:styleId="findhit">
    <w:name w:val="findhit"/>
    <w:basedOn w:val="DefaultParagraphFont"/>
    <w:rsid w:val="008804ED"/>
  </w:style>
  <w:style w:type="character" w:customStyle="1" w:styleId="eop">
    <w:name w:val="eop"/>
    <w:basedOn w:val="DefaultParagraphFont"/>
    <w:rsid w:val="008804ED"/>
  </w:style>
  <w:style w:type="character" w:customStyle="1" w:styleId="ui-provider">
    <w:name w:val="ui-provider"/>
    <w:basedOn w:val="DefaultParagraphFont"/>
    <w:rsid w:val="001B0D57"/>
  </w:style>
  <w:style w:type="character" w:styleId="UnresolvedMention">
    <w:name w:val="Unresolved Mention"/>
    <w:basedOn w:val="DefaultParagraphFont"/>
    <w:uiPriority w:val="99"/>
    <w:semiHidden/>
    <w:unhideWhenUsed/>
    <w:rsid w:val="00DA4D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alth.ec.europa.eu/ehealth-digital-health-and-care/european-health-data-space_s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odpora@ezdrav.si" TargetMode="External"/><Relationship Id="rId4" Type="http://schemas.openxmlformats.org/officeDocument/2006/relationships/settings" Target="settings.xml"/><Relationship Id="rId9" Type="http://schemas.openxmlformats.org/officeDocument/2006/relationships/hyperlink" Target="https://nio.gov.si/nio/asset/metodologija+vodenja+projektov+v+drzavni+upravi+projekti+informacijske+tehnologije-713"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10070</Words>
  <Characters>57399</Characters>
  <DocSecurity>0</DocSecurity>
  <Lines>478</Lines>
  <Paragraphs>134</Paragraphs>
  <ScaleCrop>false</ScaleCrop>
  <Company/>
  <LinksUpToDate>false</LinksUpToDate>
  <CharactersWithSpaces>67335</CharactersWithSpaces>
  <SharedDoc>false</SharedDoc>
  <HLinks>
    <vt:vector size="390" baseType="variant">
      <vt:variant>
        <vt:i4>6226026</vt:i4>
      </vt:variant>
      <vt:variant>
        <vt:i4>381</vt:i4>
      </vt:variant>
      <vt:variant>
        <vt:i4>0</vt:i4>
      </vt:variant>
      <vt:variant>
        <vt:i4>5</vt:i4>
      </vt:variant>
      <vt:variant>
        <vt:lpwstr>mailto:podpora@ezdrav.si</vt:lpwstr>
      </vt:variant>
      <vt:variant>
        <vt:lpwstr/>
      </vt:variant>
      <vt:variant>
        <vt:i4>2162791</vt:i4>
      </vt:variant>
      <vt:variant>
        <vt:i4>378</vt:i4>
      </vt:variant>
      <vt:variant>
        <vt:i4>0</vt:i4>
      </vt:variant>
      <vt:variant>
        <vt:i4>5</vt:i4>
      </vt:variant>
      <vt:variant>
        <vt:lpwstr>https://nio.gov.si/nio/asset/metodologija+vodenja+projektov+v+drzavni+upravi+projekti+informacijske+tehnologije-713</vt:lpwstr>
      </vt:variant>
      <vt:variant>
        <vt:lpwstr/>
      </vt:variant>
      <vt:variant>
        <vt:i4>589951</vt:i4>
      </vt:variant>
      <vt:variant>
        <vt:i4>375</vt:i4>
      </vt:variant>
      <vt:variant>
        <vt:i4>0</vt:i4>
      </vt:variant>
      <vt:variant>
        <vt:i4>5</vt:i4>
      </vt:variant>
      <vt:variant>
        <vt:lpwstr>https://health.ec.europa.eu/ehealth-digital-health-and-care/european-health-data-space_sl</vt:lpwstr>
      </vt:variant>
      <vt:variant>
        <vt:lpwstr/>
      </vt:variant>
      <vt:variant>
        <vt:i4>1441846</vt:i4>
      </vt:variant>
      <vt:variant>
        <vt:i4>368</vt:i4>
      </vt:variant>
      <vt:variant>
        <vt:i4>0</vt:i4>
      </vt:variant>
      <vt:variant>
        <vt:i4>5</vt:i4>
      </vt:variant>
      <vt:variant>
        <vt:lpwstr/>
      </vt:variant>
      <vt:variant>
        <vt:lpwstr>_Toc175605254</vt:lpwstr>
      </vt:variant>
      <vt:variant>
        <vt:i4>1441846</vt:i4>
      </vt:variant>
      <vt:variant>
        <vt:i4>362</vt:i4>
      </vt:variant>
      <vt:variant>
        <vt:i4>0</vt:i4>
      </vt:variant>
      <vt:variant>
        <vt:i4>5</vt:i4>
      </vt:variant>
      <vt:variant>
        <vt:lpwstr/>
      </vt:variant>
      <vt:variant>
        <vt:lpwstr>_Toc175605253</vt:lpwstr>
      </vt:variant>
      <vt:variant>
        <vt:i4>1441846</vt:i4>
      </vt:variant>
      <vt:variant>
        <vt:i4>356</vt:i4>
      </vt:variant>
      <vt:variant>
        <vt:i4>0</vt:i4>
      </vt:variant>
      <vt:variant>
        <vt:i4>5</vt:i4>
      </vt:variant>
      <vt:variant>
        <vt:lpwstr/>
      </vt:variant>
      <vt:variant>
        <vt:lpwstr>_Toc175605252</vt:lpwstr>
      </vt:variant>
      <vt:variant>
        <vt:i4>1441846</vt:i4>
      </vt:variant>
      <vt:variant>
        <vt:i4>350</vt:i4>
      </vt:variant>
      <vt:variant>
        <vt:i4>0</vt:i4>
      </vt:variant>
      <vt:variant>
        <vt:i4>5</vt:i4>
      </vt:variant>
      <vt:variant>
        <vt:lpwstr/>
      </vt:variant>
      <vt:variant>
        <vt:lpwstr>_Toc175605251</vt:lpwstr>
      </vt:variant>
      <vt:variant>
        <vt:i4>1441846</vt:i4>
      </vt:variant>
      <vt:variant>
        <vt:i4>344</vt:i4>
      </vt:variant>
      <vt:variant>
        <vt:i4>0</vt:i4>
      </vt:variant>
      <vt:variant>
        <vt:i4>5</vt:i4>
      </vt:variant>
      <vt:variant>
        <vt:lpwstr/>
      </vt:variant>
      <vt:variant>
        <vt:lpwstr>_Toc175605250</vt:lpwstr>
      </vt:variant>
      <vt:variant>
        <vt:i4>1507382</vt:i4>
      </vt:variant>
      <vt:variant>
        <vt:i4>338</vt:i4>
      </vt:variant>
      <vt:variant>
        <vt:i4>0</vt:i4>
      </vt:variant>
      <vt:variant>
        <vt:i4>5</vt:i4>
      </vt:variant>
      <vt:variant>
        <vt:lpwstr/>
      </vt:variant>
      <vt:variant>
        <vt:lpwstr>_Toc175605249</vt:lpwstr>
      </vt:variant>
      <vt:variant>
        <vt:i4>1507382</vt:i4>
      </vt:variant>
      <vt:variant>
        <vt:i4>332</vt:i4>
      </vt:variant>
      <vt:variant>
        <vt:i4>0</vt:i4>
      </vt:variant>
      <vt:variant>
        <vt:i4>5</vt:i4>
      </vt:variant>
      <vt:variant>
        <vt:lpwstr/>
      </vt:variant>
      <vt:variant>
        <vt:lpwstr>_Toc175605248</vt:lpwstr>
      </vt:variant>
      <vt:variant>
        <vt:i4>1507382</vt:i4>
      </vt:variant>
      <vt:variant>
        <vt:i4>326</vt:i4>
      </vt:variant>
      <vt:variant>
        <vt:i4>0</vt:i4>
      </vt:variant>
      <vt:variant>
        <vt:i4>5</vt:i4>
      </vt:variant>
      <vt:variant>
        <vt:lpwstr/>
      </vt:variant>
      <vt:variant>
        <vt:lpwstr>_Toc175605247</vt:lpwstr>
      </vt:variant>
      <vt:variant>
        <vt:i4>1507382</vt:i4>
      </vt:variant>
      <vt:variant>
        <vt:i4>320</vt:i4>
      </vt:variant>
      <vt:variant>
        <vt:i4>0</vt:i4>
      </vt:variant>
      <vt:variant>
        <vt:i4>5</vt:i4>
      </vt:variant>
      <vt:variant>
        <vt:lpwstr/>
      </vt:variant>
      <vt:variant>
        <vt:lpwstr>_Toc175605246</vt:lpwstr>
      </vt:variant>
      <vt:variant>
        <vt:i4>1507382</vt:i4>
      </vt:variant>
      <vt:variant>
        <vt:i4>314</vt:i4>
      </vt:variant>
      <vt:variant>
        <vt:i4>0</vt:i4>
      </vt:variant>
      <vt:variant>
        <vt:i4>5</vt:i4>
      </vt:variant>
      <vt:variant>
        <vt:lpwstr/>
      </vt:variant>
      <vt:variant>
        <vt:lpwstr>_Toc175605245</vt:lpwstr>
      </vt:variant>
      <vt:variant>
        <vt:i4>1507382</vt:i4>
      </vt:variant>
      <vt:variant>
        <vt:i4>308</vt:i4>
      </vt:variant>
      <vt:variant>
        <vt:i4>0</vt:i4>
      </vt:variant>
      <vt:variant>
        <vt:i4>5</vt:i4>
      </vt:variant>
      <vt:variant>
        <vt:lpwstr/>
      </vt:variant>
      <vt:variant>
        <vt:lpwstr>_Toc175605244</vt:lpwstr>
      </vt:variant>
      <vt:variant>
        <vt:i4>1507382</vt:i4>
      </vt:variant>
      <vt:variant>
        <vt:i4>302</vt:i4>
      </vt:variant>
      <vt:variant>
        <vt:i4>0</vt:i4>
      </vt:variant>
      <vt:variant>
        <vt:i4>5</vt:i4>
      </vt:variant>
      <vt:variant>
        <vt:lpwstr/>
      </vt:variant>
      <vt:variant>
        <vt:lpwstr>_Toc175605243</vt:lpwstr>
      </vt:variant>
      <vt:variant>
        <vt:i4>1507382</vt:i4>
      </vt:variant>
      <vt:variant>
        <vt:i4>296</vt:i4>
      </vt:variant>
      <vt:variant>
        <vt:i4>0</vt:i4>
      </vt:variant>
      <vt:variant>
        <vt:i4>5</vt:i4>
      </vt:variant>
      <vt:variant>
        <vt:lpwstr/>
      </vt:variant>
      <vt:variant>
        <vt:lpwstr>_Toc175605242</vt:lpwstr>
      </vt:variant>
      <vt:variant>
        <vt:i4>1507382</vt:i4>
      </vt:variant>
      <vt:variant>
        <vt:i4>290</vt:i4>
      </vt:variant>
      <vt:variant>
        <vt:i4>0</vt:i4>
      </vt:variant>
      <vt:variant>
        <vt:i4>5</vt:i4>
      </vt:variant>
      <vt:variant>
        <vt:lpwstr/>
      </vt:variant>
      <vt:variant>
        <vt:lpwstr>_Toc175605241</vt:lpwstr>
      </vt:variant>
      <vt:variant>
        <vt:i4>1507382</vt:i4>
      </vt:variant>
      <vt:variant>
        <vt:i4>284</vt:i4>
      </vt:variant>
      <vt:variant>
        <vt:i4>0</vt:i4>
      </vt:variant>
      <vt:variant>
        <vt:i4>5</vt:i4>
      </vt:variant>
      <vt:variant>
        <vt:lpwstr/>
      </vt:variant>
      <vt:variant>
        <vt:lpwstr>_Toc175605240</vt:lpwstr>
      </vt:variant>
      <vt:variant>
        <vt:i4>1048630</vt:i4>
      </vt:variant>
      <vt:variant>
        <vt:i4>278</vt:i4>
      </vt:variant>
      <vt:variant>
        <vt:i4>0</vt:i4>
      </vt:variant>
      <vt:variant>
        <vt:i4>5</vt:i4>
      </vt:variant>
      <vt:variant>
        <vt:lpwstr/>
      </vt:variant>
      <vt:variant>
        <vt:lpwstr>_Toc175605239</vt:lpwstr>
      </vt:variant>
      <vt:variant>
        <vt:i4>1048630</vt:i4>
      </vt:variant>
      <vt:variant>
        <vt:i4>272</vt:i4>
      </vt:variant>
      <vt:variant>
        <vt:i4>0</vt:i4>
      </vt:variant>
      <vt:variant>
        <vt:i4>5</vt:i4>
      </vt:variant>
      <vt:variant>
        <vt:lpwstr/>
      </vt:variant>
      <vt:variant>
        <vt:lpwstr>_Toc175605238</vt:lpwstr>
      </vt:variant>
      <vt:variant>
        <vt:i4>1048630</vt:i4>
      </vt:variant>
      <vt:variant>
        <vt:i4>266</vt:i4>
      </vt:variant>
      <vt:variant>
        <vt:i4>0</vt:i4>
      </vt:variant>
      <vt:variant>
        <vt:i4>5</vt:i4>
      </vt:variant>
      <vt:variant>
        <vt:lpwstr/>
      </vt:variant>
      <vt:variant>
        <vt:lpwstr>_Toc175605237</vt:lpwstr>
      </vt:variant>
      <vt:variant>
        <vt:i4>1048630</vt:i4>
      </vt:variant>
      <vt:variant>
        <vt:i4>260</vt:i4>
      </vt:variant>
      <vt:variant>
        <vt:i4>0</vt:i4>
      </vt:variant>
      <vt:variant>
        <vt:i4>5</vt:i4>
      </vt:variant>
      <vt:variant>
        <vt:lpwstr/>
      </vt:variant>
      <vt:variant>
        <vt:lpwstr>_Toc175605236</vt:lpwstr>
      </vt:variant>
      <vt:variant>
        <vt:i4>1048630</vt:i4>
      </vt:variant>
      <vt:variant>
        <vt:i4>254</vt:i4>
      </vt:variant>
      <vt:variant>
        <vt:i4>0</vt:i4>
      </vt:variant>
      <vt:variant>
        <vt:i4>5</vt:i4>
      </vt:variant>
      <vt:variant>
        <vt:lpwstr/>
      </vt:variant>
      <vt:variant>
        <vt:lpwstr>_Toc175605235</vt:lpwstr>
      </vt:variant>
      <vt:variant>
        <vt:i4>1048630</vt:i4>
      </vt:variant>
      <vt:variant>
        <vt:i4>248</vt:i4>
      </vt:variant>
      <vt:variant>
        <vt:i4>0</vt:i4>
      </vt:variant>
      <vt:variant>
        <vt:i4>5</vt:i4>
      </vt:variant>
      <vt:variant>
        <vt:lpwstr/>
      </vt:variant>
      <vt:variant>
        <vt:lpwstr>_Toc175605234</vt:lpwstr>
      </vt:variant>
      <vt:variant>
        <vt:i4>1048630</vt:i4>
      </vt:variant>
      <vt:variant>
        <vt:i4>242</vt:i4>
      </vt:variant>
      <vt:variant>
        <vt:i4>0</vt:i4>
      </vt:variant>
      <vt:variant>
        <vt:i4>5</vt:i4>
      </vt:variant>
      <vt:variant>
        <vt:lpwstr/>
      </vt:variant>
      <vt:variant>
        <vt:lpwstr>_Toc175605233</vt:lpwstr>
      </vt:variant>
      <vt:variant>
        <vt:i4>1048630</vt:i4>
      </vt:variant>
      <vt:variant>
        <vt:i4>236</vt:i4>
      </vt:variant>
      <vt:variant>
        <vt:i4>0</vt:i4>
      </vt:variant>
      <vt:variant>
        <vt:i4>5</vt:i4>
      </vt:variant>
      <vt:variant>
        <vt:lpwstr/>
      </vt:variant>
      <vt:variant>
        <vt:lpwstr>_Toc175605232</vt:lpwstr>
      </vt:variant>
      <vt:variant>
        <vt:i4>1048630</vt:i4>
      </vt:variant>
      <vt:variant>
        <vt:i4>230</vt:i4>
      </vt:variant>
      <vt:variant>
        <vt:i4>0</vt:i4>
      </vt:variant>
      <vt:variant>
        <vt:i4>5</vt:i4>
      </vt:variant>
      <vt:variant>
        <vt:lpwstr/>
      </vt:variant>
      <vt:variant>
        <vt:lpwstr>_Toc175605231</vt:lpwstr>
      </vt:variant>
      <vt:variant>
        <vt:i4>1048630</vt:i4>
      </vt:variant>
      <vt:variant>
        <vt:i4>224</vt:i4>
      </vt:variant>
      <vt:variant>
        <vt:i4>0</vt:i4>
      </vt:variant>
      <vt:variant>
        <vt:i4>5</vt:i4>
      </vt:variant>
      <vt:variant>
        <vt:lpwstr/>
      </vt:variant>
      <vt:variant>
        <vt:lpwstr>_Toc175605230</vt:lpwstr>
      </vt:variant>
      <vt:variant>
        <vt:i4>1114166</vt:i4>
      </vt:variant>
      <vt:variant>
        <vt:i4>218</vt:i4>
      </vt:variant>
      <vt:variant>
        <vt:i4>0</vt:i4>
      </vt:variant>
      <vt:variant>
        <vt:i4>5</vt:i4>
      </vt:variant>
      <vt:variant>
        <vt:lpwstr/>
      </vt:variant>
      <vt:variant>
        <vt:lpwstr>_Toc175605229</vt:lpwstr>
      </vt:variant>
      <vt:variant>
        <vt:i4>1114166</vt:i4>
      </vt:variant>
      <vt:variant>
        <vt:i4>212</vt:i4>
      </vt:variant>
      <vt:variant>
        <vt:i4>0</vt:i4>
      </vt:variant>
      <vt:variant>
        <vt:i4>5</vt:i4>
      </vt:variant>
      <vt:variant>
        <vt:lpwstr/>
      </vt:variant>
      <vt:variant>
        <vt:lpwstr>_Toc175605228</vt:lpwstr>
      </vt:variant>
      <vt:variant>
        <vt:i4>1114166</vt:i4>
      </vt:variant>
      <vt:variant>
        <vt:i4>206</vt:i4>
      </vt:variant>
      <vt:variant>
        <vt:i4>0</vt:i4>
      </vt:variant>
      <vt:variant>
        <vt:i4>5</vt:i4>
      </vt:variant>
      <vt:variant>
        <vt:lpwstr/>
      </vt:variant>
      <vt:variant>
        <vt:lpwstr>_Toc175605227</vt:lpwstr>
      </vt:variant>
      <vt:variant>
        <vt:i4>1114166</vt:i4>
      </vt:variant>
      <vt:variant>
        <vt:i4>200</vt:i4>
      </vt:variant>
      <vt:variant>
        <vt:i4>0</vt:i4>
      </vt:variant>
      <vt:variant>
        <vt:i4>5</vt:i4>
      </vt:variant>
      <vt:variant>
        <vt:lpwstr/>
      </vt:variant>
      <vt:variant>
        <vt:lpwstr>_Toc175605226</vt:lpwstr>
      </vt:variant>
      <vt:variant>
        <vt:i4>1114166</vt:i4>
      </vt:variant>
      <vt:variant>
        <vt:i4>194</vt:i4>
      </vt:variant>
      <vt:variant>
        <vt:i4>0</vt:i4>
      </vt:variant>
      <vt:variant>
        <vt:i4>5</vt:i4>
      </vt:variant>
      <vt:variant>
        <vt:lpwstr/>
      </vt:variant>
      <vt:variant>
        <vt:lpwstr>_Toc175605225</vt:lpwstr>
      </vt:variant>
      <vt:variant>
        <vt:i4>1114166</vt:i4>
      </vt:variant>
      <vt:variant>
        <vt:i4>188</vt:i4>
      </vt:variant>
      <vt:variant>
        <vt:i4>0</vt:i4>
      </vt:variant>
      <vt:variant>
        <vt:i4>5</vt:i4>
      </vt:variant>
      <vt:variant>
        <vt:lpwstr/>
      </vt:variant>
      <vt:variant>
        <vt:lpwstr>_Toc175605224</vt:lpwstr>
      </vt:variant>
      <vt:variant>
        <vt:i4>1114166</vt:i4>
      </vt:variant>
      <vt:variant>
        <vt:i4>182</vt:i4>
      </vt:variant>
      <vt:variant>
        <vt:i4>0</vt:i4>
      </vt:variant>
      <vt:variant>
        <vt:i4>5</vt:i4>
      </vt:variant>
      <vt:variant>
        <vt:lpwstr/>
      </vt:variant>
      <vt:variant>
        <vt:lpwstr>_Toc175605223</vt:lpwstr>
      </vt:variant>
      <vt:variant>
        <vt:i4>1114166</vt:i4>
      </vt:variant>
      <vt:variant>
        <vt:i4>176</vt:i4>
      </vt:variant>
      <vt:variant>
        <vt:i4>0</vt:i4>
      </vt:variant>
      <vt:variant>
        <vt:i4>5</vt:i4>
      </vt:variant>
      <vt:variant>
        <vt:lpwstr/>
      </vt:variant>
      <vt:variant>
        <vt:lpwstr>_Toc175605222</vt:lpwstr>
      </vt:variant>
      <vt:variant>
        <vt:i4>1114166</vt:i4>
      </vt:variant>
      <vt:variant>
        <vt:i4>170</vt:i4>
      </vt:variant>
      <vt:variant>
        <vt:i4>0</vt:i4>
      </vt:variant>
      <vt:variant>
        <vt:i4>5</vt:i4>
      </vt:variant>
      <vt:variant>
        <vt:lpwstr/>
      </vt:variant>
      <vt:variant>
        <vt:lpwstr>_Toc175605221</vt:lpwstr>
      </vt:variant>
      <vt:variant>
        <vt:i4>1114166</vt:i4>
      </vt:variant>
      <vt:variant>
        <vt:i4>164</vt:i4>
      </vt:variant>
      <vt:variant>
        <vt:i4>0</vt:i4>
      </vt:variant>
      <vt:variant>
        <vt:i4>5</vt:i4>
      </vt:variant>
      <vt:variant>
        <vt:lpwstr/>
      </vt:variant>
      <vt:variant>
        <vt:lpwstr>_Toc175605220</vt:lpwstr>
      </vt:variant>
      <vt:variant>
        <vt:i4>1179702</vt:i4>
      </vt:variant>
      <vt:variant>
        <vt:i4>158</vt:i4>
      </vt:variant>
      <vt:variant>
        <vt:i4>0</vt:i4>
      </vt:variant>
      <vt:variant>
        <vt:i4>5</vt:i4>
      </vt:variant>
      <vt:variant>
        <vt:lpwstr/>
      </vt:variant>
      <vt:variant>
        <vt:lpwstr>_Toc175605219</vt:lpwstr>
      </vt:variant>
      <vt:variant>
        <vt:i4>1179702</vt:i4>
      </vt:variant>
      <vt:variant>
        <vt:i4>152</vt:i4>
      </vt:variant>
      <vt:variant>
        <vt:i4>0</vt:i4>
      </vt:variant>
      <vt:variant>
        <vt:i4>5</vt:i4>
      </vt:variant>
      <vt:variant>
        <vt:lpwstr/>
      </vt:variant>
      <vt:variant>
        <vt:lpwstr>_Toc175605218</vt:lpwstr>
      </vt:variant>
      <vt:variant>
        <vt:i4>1179702</vt:i4>
      </vt:variant>
      <vt:variant>
        <vt:i4>146</vt:i4>
      </vt:variant>
      <vt:variant>
        <vt:i4>0</vt:i4>
      </vt:variant>
      <vt:variant>
        <vt:i4>5</vt:i4>
      </vt:variant>
      <vt:variant>
        <vt:lpwstr/>
      </vt:variant>
      <vt:variant>
        <vt:lpwstr>_Toc175605217</vt:lpwstr>
      </vt:variant>
      <vt:variant>
        <vt:i4>1179702</vt:i4>
      </vt:variant>
      <vt:variant>
        <vt:i4>140</vt:i4>
      </vt:variant>
      <vt:variant>
        <vt:i4>0</vt:i4>
      </vt:variant>
      <vt:variant>
        <vt:i4>5</vt:i4>
      </vt:variant>
      <vt:variant>
        <vt:lpwstr/>
      </vt:variant>
      <vt:variant>
        <vt:lpwstr>_Toc175605216</vt:lpwstr>
      </vt:variant>
      <vt:variant>
        <vt:i4>1179702</vt:i4>
      </vt:variant>
      <vt:variant>
        <vt:i4>134</vt:i4>
      </vt:variant>
      <vt:variant>
        <vt:i4>0</vt:i4>
      </vt:variant>
      <vt:variant>
        <vt:i4>5</vt:i4>
      </vt:variant>
      <vt:variant>
        <vt:lpwstr/>
      </vt:variant>
      <vt:variant>
        <vt:lpwstr>_Toc175605215</vt:lpwstr>
      </vt:variant>
      <vt:variant>
        <vt:i4>1179702</vt:i4>
      </vt:variant>
      <vt:variant>
        <vt:i4>128</vt:i4>
      </vt:variant>
      <vt:variant>
        <vt:i4>0</vt:i4>
      </vt:variant>
      <vt:variant>
        <vt:i4>5</vt:i4>
      </vt:variant>
      <vt:variant>
        <vt:lpwstr/>
      </vt:variant>
      <vt:variant>
        <vt:lpwstr>_Toc175605214</vt:lpwstr>
      </vt:variant>
      <vt:variant>
        <vt:i4>1179702</vt:i4>
      </vt:variant>
      <vt:variant>
        <vt:i4>122</vt:i4>
      </vt:variant>
      <vt:variant>
        <vt:i4>0</vt:i4>
      </vt:variant>
      <vt:variant>
        <vt:i4>5</vt:i4>
      </vt:variant>
      <vt:variant>
        <vt:lpwstr/>
      </vt:variant>
      <vt:variant>
        <vt:lpwstr>_Toc175605213</vt:lpwstr>
      </vt:variant>
      <vt:variant>
        <vt:i4>1179702</vt:i4>
      </vt:variant>
      <vt:variant>
        <vt:i4>116</vt:i4>
      </vt:variant>
      <vt:variant>
        <vt:i4>0</vt:i4>
      </vt:variant>
      <vt:variant>
        <vt:i4>5</vt:i4>
      </vt:variant>
      <vt:variant>
        <vt:lpwstr/>
      </vt:variant>
      <vt:variant>
        <vt:lpwstr>_Toc175605212</vt:lpwstr>
      </vt:variant>
      <vt:variant>
        <vt:i4>1179702</vt:i4>
      </vt:variant>
      <vt:variant>
        <vt:i4>110</vt:i4>
      </vt:variant>
      <vt:variant>
        <vt:i4>0</vt:i4>
      </vt:variant>
      <vt:variant>
        <vt:i4>5</vt:i4>
      </vt:variant>
      <vt:variant>
        <vt:lpwstr/>
      </vt:variant>
      <vt:variant>
        <vt:lpwstr>_Toc175605211</vt:lpwstr>
      </vt:variant>
      <vt:variant>
        <vt:i4>1179702</vt:i4>
      </vt:variant>
      <vt:variant>
        <vt:i4>104</vt:i4>
      </vt:variant>
      <vt:variant>
        <vt:i4>0</vt:i4>
      </vt:variant>
      <vt:variant>
        <vt:i4>5</vt:i4>
      </vt:variant>
      <vt:variant>
        <vt:lpwstr/>
      </vt:variant>
      <vt:variant>
        <vt:lpwstr>_Toc175605210</vt:lpwstr>
      </vt:variant>
      <vt:variant>
        <vt:i4>1245238</vt:i4>
      </vt:variant>
      <vt:variant>
        <vt:i4>98</vt:i4>
      </vt:variant>
      <vt:variant>
        <vt:i4>0</vt:i4>
      </vt:variant>
      <vt:variant>
        <vt:i4>5</vt:i4>
      </vt:variant>
      <vt:variant>
        <vt:lpwstr/>
      </vt:variant>
      <vt:variant>
        <vt:lpwstr>_Toc175605209</vt:lpwstr>
      </vt:variant>
      <vt:variant>
        <vt:i4>1245238</vt:i4>
      </vt:variant>
      <vt:variant>
        <vt:i4>92</vt:i4>
      </vt:variant>
      <vt:variant>
        <vt:i4>0</vt:i4>
      </vt:variant>
      <vt:variant>
        <vt:i4>5</vt:i4>
      </vt:variant>
      <vt:variant>
        <vt:lpwstr/>
      </vt:variant>
      <vt:variant>
        <vt:lpwstr>_Toc175605208</vt:lpwstr>
      </vt:variant>
      <vt:variant>
        <vt:i4>1245238</vt:i4>
      </vt:variant>
      <vt:variant>
        <vt:i4>86</vt:i4>
      </vt:variant>
      <vt:variant>
        <vt:i4>0</vt:i4>
      </vt:variant>
      <vt:variant>
        <vt:i4>5</vt:i4>
      </vt:variant>
      <vt:variant>
        <vt:lpwstr/>
      </vt:variant>
      <vt:variant>
        <vt:lpwstr>_Toc175605207</vt:lpwstr>
      </vt:variant>
      <vt:variant>
        <vt:i4>1245238</vt:i4>
      </vt:variant>
      <vt:variant>
        <vt:i4>80</vt:i4>
      </vt:variant>
      <vt:variant>
        <vt:i4>0</vt:i4>
      </vt:variant>
      <vt:variant>
        <vt:i4>5</vt:i4>
      </vt:variant>
      <vt:variant>
        <vt:lpwstr/>
      </vt:variant>
      <vt:variant>
        <vt:lpwstr>_Toc175605206</vt:lpwstr>
      </vt:variant>
      <vt:variant>
        <vt:i4>1245238</vt:i4>
      </vt:variant>
      <vt:variant>
        <vt:i4>74</vt:i4>
      </vt:variant>
      <vt:variant>
        <vt:i4>0</vt:i4>
      </vt:variant>
      <vt:variant>
        <vt:i4>5</vt:i4>
      </vt:variant>
      <vt:variant>
        <vt:lpwstr/>
      </vt:variant>
      <vt:variant>
        <vt:lpwstr>_Toc175605205</vt:lpwstr>
      </vt:variant>
      <vt:variant>
        <vt:i4>1245238</vt:i4>
      </vt:variant>
      <vt:variant>
        <vt:i4>68</vt:i4>
      </vt:variant>
      <vt:variant>
        <vt:i4>0</vt:i4>
      </vt:variant>
      <vt:variant>
        <vt:i4>5</vt:i4>
      </vt:variant>
      <vt:variant>
        <vt:lpwstr/>
      </vt:variant>
      <vt:variant>
        <vt:lpwstr>_Toc175605204</vt:lpwstr>
      </vt:variant>
      <vt:variant>
        <vt:i4>1245238</vt:i4>
      </vt:variant>
      <vt:variant>
        <vt:i4>62</vt:i4>
      </vt:variant>
      <vt:variant>
        <vt:i4>0</vt:i4>
      </vt:variant>
      <vt:variant>
        <vt:i4>5</vt:i4>
      </vt:variant>
      <vt:variant>
        <vt:lpwstr/>
      </vt:variant>
      <vt:variant>
        <vt:lpwstr>_Toc175605203</vt:lpwstr>
      </vt:variant>
      <vt:variant>
        <vt:i4>1245238</vt:i4>
      </vt:variant>
      <vt:variant>
        <vt:i4>56</vt:i4>
      </vt:variant>
      <vt:variant>
        <vt:i4>0</vt:i4>
      </vt:variant>
      <vt:variant>
        <vt:i4>5</vt:i4>
      </vt:variant>
      <vt:variant>
        <vt:lpwstr/>
      </vt:variant>
      <vt:variant>
        <vt:lpwstr>_Toc175605202</vt:lpwstr>
      </vt:variant>
      <vt:variant>
        <vt:i4>1245238</vt:i4>
      </vt:variant>
      <vt:variant>
        <vt:i4>50</vt:i4>
      </vt:variant>
      <vt:variant>
        <vt:i4>0</vt:i4>
      </vt:variant>
      <vt:variant>
        <vt:i4>5</vt:i4>
      </vt:variant>
      <vt:variant>
        <vt:lpwstr/>
      </vt:variant>
      <vt:variant>
        <vt:lpwstr>_Toc175605201</vt:lpwstr>
      </vt:variant>
      <vt:variant>
        <vt:i4>1245238</vt:i4>
      </vt:variant>
      <vt:variant>
        <vt:i4>44</vt:i4>
      </vt:variant>
      <vt:variant>
        <vt:i4>0</vt:i4>
      </vt:variant>
      <vt:variant>
        <vt:i4>5</vt:i4>
      </vt:variant>
      <vt:variant>
        <vt:lpwstr/>
      </vt:variant>
      <vt:variant>
        <vt:lpwstr>_Toc175605200</vt:lpwstr>
      </vt:variant>
      <vt:variant>
        <vt:i4>1703989</vt:i4>
      </vt:variant>
      <vt:variant>
        <vt:i4>38</vt:i4>
      </vt:variant>
      <vt:variant>
        <vt:i4>0</vt:i4>
      </vt:variant>
      <vt:variant>
        <vt:i4>5</vt:i4>
      </vt:variant>
      <vt:variant>
        <vt:lpwstr/>
      </vt:variant>
      <vt:variant>
        <vt:lpwstr>_Toc175605199</vt:lpwstr>
      </vt:variant>
      <vt:variant>
        <vt:i4>1703989</vt:i4>
      </vt:variant>
      <vt:variant>
        <vt:i4>32</vt:i4>
      </vt:variant>
      <vt:variant>
        <vt:i4>0</vt:i4>
      </vt:variant>
      <vt:variant>
        <vt:i4>5</vt:i4>
      </vt:variant>
      <vt:variant>
        <vt:lpwstr/>
      </vt:variant>
      <vt:variant>
        <vt:lpwstr>_Toc175605198</vt:lpwstr>
      </vt:variant>
      <vt:variant>
        <vt:i4>1703989</vt:i4>
      </vt:variant>
      <vt:variant>
        <vt:i4>26</vt:i4>
      </vt:variant>
      <vt:variant>
        <vt:i4>0</vt:i4>
      </vt:variant>
      <vt:variant>
        <vt:i4>5</vt:i4>
      </vt:variant>
      <vt:variant>
        <vt:lpwstr/>
      </vt:variant>
      <vt:variant>
        <vt:lpwstr>_Toc175605197</vt:lpwstr>
      </vt:variant>
      <vt:variant>
        <vt:i4>1703989</vt:i4>
      </vt:variant>
      <vt:variant>
        <vt:i4>20</vt:i4>
      </vt:variant>
      <vt:variant>
        <vt:i4>0</vt:i4>
      </vt:variant>
      <vt:variant>
        <vt:i4>5</vt:i4>
      </vt:variant>
      <vt:variant>
        <vt:lpwstr/>
      </vt:variant>
      <vt:variant>
        <vt:lpwstr>_Toc175605196</vt:lpwstr>
      </vt:variant>
      <vt:variant>
        <vt:i4>1703989</vt:i4>
      </vt:variant>
      <vt:variant>
        <vt:i4>14</vt:i4>
      </vt:variant>
      <vt:variant>
        <vt:i4>0</vt:i4>
      </vt:variant>
      <vt:variant>
        <vt:i4>5</vt:i4>
      </vt:variant>
      <vt:variant>
        <vt:lpwstr/>
      </vt:variant>
      <vt:variant>
        <vt:lpwstr>_Toc175605195</vt:lpwstr>
      </vt:variant>
      <vt:variant>
        <vt:i4>1703989</vt:i4>
      </vt:variant>
      <vt:variant>
        <vt:i4>8</vt:i4>
      </vt:variant>
      <vt:variant>
        <vt:i4>0</vt:i4>
      </vt:variant>
      <vt:variant>
        <vt:i4>5</vt:i4>
      </vt:variant>
      <vt:variant>
        <vt:lpwstr/>
      </vt:variant>
      <vt:variant>
        <vt:lpwstr>_Toc175605194</vt:lpwstr>
      </vt:variant>
      <vt:variant>
        <vt:i4>1703989</vt:i4>
      </vt:variant>
      <vt:variant>
        <vt:i4>2</vt:i4>
      </vt:variant>
      <vt:variant>
        <vt:i4>0</vt:i4>
      </vt:variant>
      <vt:variant>
        <vt:i4>5</vt:i4>
      </vt:variant>
      <vt:variant>
        <vt:lpwstr/>
      </vt:variant>
      <vt:variant>
        <vt:lpwstr>_Toc175605193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2024-10-04T14:09:00Z</dcterms:created>
  <dcterms:modified xsi:type="dcterms:W3CDTF">2024-10-04T14:09:00Z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ies>
</file>